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3B2D" w:rsidRPr="000917EE" w:rsidRDefault="00AF3B2D" w:rsidP="00AF3B2D">
      <w:pPr>
        <w:spacing w:after="0" w:line="360" w:lineRule="auto"/>
        <w:ind w:right="707"/>
        <w:jc w:val="right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>Приложение к Решению</w:t>
      </w:r>
    </w:p>
    <w:p w:rsidR="00AF3B2D" w:rsidRPr="000917EE" w:rsidRDefault="00AF3B2D" w:rsidP="00AF3B2D">
      <w:pPr>
        <w:spacing w:after="0" w:line="360" w:lineRule="auto"/>
        <w:ind w:right="707"/>
        <w:jc w:val="right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 xml:space="preserve">                                               Совета депутатов </w:t>
      </w:r>
      <w:proofErr w:type="spellStart"/>
      <w:r w:rsidRPr="000917EE">
        <w:rPr>
          <w:rFonts w:ascii="Times New Roman" w:hAnsi="Times New Roman" w:cs="Times New Roman"/>
          <w:sz w:val="28"/>
          <w:szCs w:val="28"/>
        </w:rPr>
        <w:t>Новокаменского</w:t>
      </w:r>
      <w:proofErr w:type="spellEnd"/>
      <w:r w:rsidRPr="000917EE">
        <w:rPr>
          <w:rFonts w:ascii="Times New Roman" w:hAnsi="Times New Roman" w:cs="Times New Roman"/>
          <w:sz w:val="28"/>
          <w:szCs w:val="28"/>
        </w:rPr>
        <w:t xml:space="preserve"> сельсовета</w:t>
      </w:r>
    </w:p>
    <w:p w:rsidR="00AF3B2D" w:rsidRPr="000917EE" w:rsidRDefault="00AF3B2D" w:rsidP="00AF3B2D">
      <w:pPr>
        <w:spacing w:after="0" w:line="360" w:lineRule="auto"/>
        <w:ind w:right="707"/>
        <w:jc w:val="right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ab/>
      </w:r>
      <w:r w:rsidRPr="000917EE">
        <w:rPr>
          <w:rFonts w:ascii="Times New Roman" w:hAnsi="Times New Roman" w:cs="Times New Roman"/>
          <w:sz w:val="28"/>
          <w:szCs w:val="28"/>
        </w:rPr>
        <w:tab/>
      </w:r>
      <w:r w:rsidRPr="000917EE">
        <w:rPr>
          <w:rFonts w:ascii="Times New Roman" w:hAnsi="Times New Roman" w:cs="Times New Roman"/>
          <w:sz w:val="28"/>
          <w:szCs w:val="28"/>
        </w:rPr>
        <w:tab/>
      </w:r>
      <w:r w:rsidRPr="000917EE">
        <w:rPr>
          <w:rFonts w:ascii="Times New Roman" w:hAnsi="Times New Roman" w:cs="Times New Roman"/>
          <w:sz w:val="28"/>
          <w:szCs w:val="28"/>
        </w:rPr>
        <w:tab/>
      </w:r>
      <w:r w:rsidRPr="000917EE">
        <w:rPr>
          <w:rFonts w:ascii="Times New Roman" w:hAnsi="Times New Roman" w:cs="Times New Roman"/>
          <w:sz w:val="28"/>
          <w:szCs w:val="28"/>
        </w:rPr>
        <w:tab/>
        <w:t>от  ________________№____________</w:t>
      </w:r>
    </w:p>
    <w:p w:rsidR="00AF3B2D" w:rsidRPr="000917EE" w:rsidRDefault="00AF3B2D" w:rsidP="00AF3B2D">
      <w:pPr>
        <w:spacing w:after="0" w:line="360" w:lineRule="auto"/>
        <w:rPr>
          <w:rFonts w:ascii="Times New Roman" w:hAnsi="Times New Roman" w:cs="Times New Roman"/>
        </w:rPr>
      </w:pPr>
    </w:p>
    <w:p w:rsidR="00AF3B2D" w:rsidRPr="000917EE" w:rsidRDefault="00AF3B2D" w:rsidP="00AF3B2D">
      <w:pPr>
        <w:spacing w:line="23" w:lineRule="atLeast"/>
      </w:pPr>
    </w:p>
    <w:p w:rsidR="00AF3B2D" w:rsidRPr="000917EE" w:rsidRDefault="00AF3B2D" w:rsidP="00AF3B2D">
      <w:pPr>
        <w:spacing w:line="23" w:lineRule="atLeast"/>
      </w:pPr>
    </w:p>
    <w:p w:rsidR="00AF3B2D" w:rsidRPr="000917EE" w:rsidRDefault="00AF3B2D" w:rsidP="00AF3B2D">
      <w:pPr>
        <w:spacing w:line="23" w:lineRule="atLeast"/>
      </w:pP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ГЕНЕРАЛЬНЫЙ ПЛАН</w:t>
      </w: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МУНИЦИПАЛЬНОГО ОБРАЗОВАНИЯ</w:t>
      </w: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НОВОКАМЕНСКИЙ СЕЛЬСОВЕТ</w:t>
      </w: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ТАШЛИНСКОГО РАЙОНА</w:t>
      </w: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ОРЕНБУРГСКОЙ ОБЛАСТИ</w:t>
      </w:r>
    </w:p>
    <w:p w:rsidR="00AF3B2D" w:rsidRPr="000917EE" w:rsidRDefault="00AF3B2D" w:rsidP="00AF3B2D">
      <w:pPr>
        <w:spacing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AF3B2D" w:rsidRPr="000917EE" w:rsidRDefault="00AF3B2D" w:rsidP="00AF3B2D">
      <w:pPr>
        <w:spacing w:after="0" w:line="23" w:lineRule="atLeast"/>
        <w:jc w:val="right"/>
        <w:rPr>
          <w:rFonts w:ascii="ArialBlackOOEnc" w:hAnsi="ArialBlackOOEnc" w:cs="ArialBlackOOEnc"/>
          <w:sz w:val="48"/>
          <w:szCs w:val="48"/>
        </w:rPr>
      </w:pPr>
    </w:p>
    <w:p w:rsidR="00AF3B2D" w:rsidRPr="000917EE" w:rsidRDefault="00AF3B2D" w:rsidP="00AF3B2D">
      <w:pPr>
        <w:spacing w:after="0" w:line="23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17EE">
        <w:rPr>
          <w:rFonts w:ascii="Times New Roman" w:hAnsi="Times New Roman" w:cs="Times New Roman"/>
          <w:b/>
          <w:sz w:val="28"/>
          <w:szCs w:val="28"/>
        </w:rPr>
        <w:t>ТОМ  2</w:t>
      </w:r>
    </w:p>
    <w:p w:rsidR="00AF3B2D" w:rsidRPr="000917EE" w:rsidRDefault="00AF3B2D" w:rsidP="00AF3B2D">
      <w:pPr>
        <w:shd w:val="clear" w:color="auto" w:fill="FFFFFF"/>
        <w:tabs>
          <w:tab w:val="left" w:pos="7513"/>
        </w:tabs>
        <w:spacing w:after="0" w:line="23" w:lineRule="atLeast"/>
        <w:ind w:hanging="284"/>
        <w:jc w:val="center"/>
        <w:rPr>
          <w:rFonts w:ascii="Times New Roman" w:hAnsi="Times New Roman" w:cs="Times New Roman"/>
          <w:b/>
        </w:rPr>
      </w:pPr>
      <w:r w:rsidRPr="000917EE">
        <w:rPr>
          <w:rFonts w:ascii="Times New Roman" w:hAnsi="Times New Roman" w:cs="Times New Roman"/>
          <w:b/>
        </w:rPr>
        <w:t>МАТЕРИАЛЫ ПО ОБОСНОВАНИЮ</w:t>
      </w: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b/>
        </w:rPr>
      </w:pPr>
    </w:p>
    <w:p w:rsidR="00AF3B2D" w:rsidRPr="000917EE" w:rsidRDefault="00AF3B2D" w:rsidP="00AF3B2D">
      <w:pPr>
        <w:spacing w:line="23" w:lineRule="atLeast"/>
        <w:rPr>
          <w:rFonts w:ascii="Times New Roman" w:hAnsi="Times New Roman" w:cs="Times New Roman"/>
        </w:rPr>
      </w:pPr>
      <w:r w:rsidRPr="000917EE">
        <w:rPr>
          <w:rFonts w:ascii="Times New Roman" w:hAnsi="Times New Roman" w:cs="Times New Roman"/>
          <w:b/>
        </w:rPr>
        <w:t>Заказчик:</w:t>
      </w:r>
      <w:r w:rsidRPr="000917EE">
        <w:rPr>
          <w:rFonts w:ascii="Times New Roman" w:hAnsi="Times New Roman" w:cs="Times New Roman"/>
        </w:rPr>
        <w:t xml:space="preserve">   Администрация МО </w:t>
      </w:r>
      <w:proofErr w:type="spellStart"/>
      <w:r w:rsidRPr="000917EE">
        <w:rPr>
          <w:rFonts w:ascii="Times New Roman" w:hAnsi="Times New Roman" w:cs="Times New Roman"/>
        </w:rPr>
        <w:t>Новокаменского</w:t>
      </w:r>
      <w:proofErr w:type="spellEnd"/>
      <w:r w:rsidRPr="000917EE">
        <w:rPr>
          <w:rFonts w:ascii="Times New Roman" w:hAnsi="Times New Roman" w:cs="Times New Roman"/>
        </w:rPr>
        <w:t xml:space="preserve"> сельсовета</w:t>
      </w:r>
    </w:p>
    <w:p w:rsidR="00AF3B2D" w:rsidRPr="000917EE" w:rsidRDefault="00AF3B2D" w:rsidP="00AF3B2D">
      <w:pPr>
        <w:spacing w:line="23" w:lineRule="atLeast"/>
        <w:rPr>
          <w:rFonts w:ascii="Times New Roman" w:hAnsi="Times New Roman" w:cs="Times New Roman"/>
        </w:rPr>
      </w:pPr>
      <w:r w:rsidRPr="000917EE">
        <w:rPr>
          <w:rFonts w:ascii="Times New Roman" w:hAnsi="Times New Roman" w:cs="Times New Roman"/>
          <w:b/>
        </w:rPr>
        <w:t>Контракт:</w:t>
      </w:r>
      <w:r w:rsidRPr="000917EE">
        <w:rPr>
          <w:rFonts w:ascii="Times New Roman" w:hAnsi="Times New Roman" w:cs="Times New Roman"/>
        </w:rPr>
        <w:t xml:space="preserve"> № 0153300058813000001</w:t>
      </w:r>
    </w:p>
    <w:p w:rsidR="00AF3B2D" w:rsidRPr="000917EE" w:rsidRDefault="00AF3B2D" w:rsidP="00AF3B2D">
      <w:pPr>
        <w:spacing w:line="23" w:lineRule="atLeast"/>
        <w:rPr>
          <w:rFonts w:ascii="Times New Roman" w:hAnsi="Times New Roman" w:cs="Times New Roman"/>
        </w:rPr>
      </w:pPr>
      <w:r w:rsidRPr="000917EE">
        <w:rPr>
          <w:rFonts w:ascii="Times New Roman" w:hAnsi="Times New Roman" w:cs="Times New Roman"/>
          <w:b/>
        </w:rPr>
        <w:t>Исполнитель:</w:t>
      </w:r>
      <w:r w:rsidRPr="000917EE">
        <w:rPr>
          <w:rFonts w:ascii="Times New Roman" w:hAnsi="Times New Roman" w:cs="Times New Roman"/>
        </w:rPr>
        <w:t xml:space="preserve">  ООО «Меридиан»</w:t>
      </w:r>
    </w:p>
    <w:p w:rsidR="00AF3B2D" w:rsidRPr="000917EE" w:rsidRDefault="00AF3B2D" w:rsidP="00AF3B2D">
      <w:pPr>
        <w:spacing w:line="23" w:lineRule="atLeast"/>
        <w:rPr>
          <w:rFonts w:ascii="Times New Roman" w:hAnsi="Times New Roman" w:cs="Times New Roman"/>
          <w:b/>
        </w:rPr>
      </w:pPr>
      <w:r w:rsidRPr="000917EE">
        <w:rPr>
          <w:rFonts w:ascii="Times New Roman" w:hAnsi="Times New Roman" w:cs="Times New Roman"/>
          <w:b/>
        </w:rPr>
        <w:t xml:space="preserve">Шифр: </w:t>
      </w:r>
      <w:r w:rsidRPr="000917EE">
        <w:rPr>
          <w:rFonts w:ascii="Times New Roman" w:hAnsi="Times New Roman" w:cs="Times New Roman"/>
        </w:rPr>
        <w:t>0186.18.13.02-ГП</w:t>
      </w:r>
    </w:p>
    <w:p w:rsidR="00AF3B2D" w:rsidRPr="000917EE" w:rsidRDefault="00AF3B2D" w:rsidP="00AF3B2D">
      <w:pPr>
        <w:spacing w:line="23" w:lineRule="atLeast"/>
        <w:jc w:val="center"/>
        <w:rPr>
          <w:rFonts w:ascii="TimesNewRomanOOEnc" w:hAnsi="TimesNewRomanOOEnc" w:cs="TimesNewRomanOOEnc"/>
          <w:sz w:val="32"/>
          <w:szCs w:val="32"/>
        </w:rPr>
      </w:pPr>
    </w:p>
    <w:p w:rsidR="00AF3B2D" w:rsidRPr="000917EE" w:rsidRDefault="00AF3B2D" w:rsidP="00AF3B2D">
      <w:pPr>
        <w:spacing w:line="23" w:lineRule="atLeast"/>
        <w:jc w:val="center"/>
        <w:rPr>
          <w:rFonts w:ascii="TimesNewRomanOOEnc" w:hAnsi="TimesNewRomanOOEnc" w:cs="TimesNewRomanOOEnc"/>
        </w:rPr>
      </w:pPr>
    </w:p>
    <w:p w:rsidR="00AF3B2D" w:rsidRPr="000917EE" w:rsidRDefault="00AF3B2D" w:rsidP="00AF3B2D">
      <w:pPr>
        <w:spacing w:line="23" w:lineRule="atLeast"/>
        <w:jc w:val="center"/>
        <w:rPr>
          <w:rFonts w:ascii="TimesNewRomanOOEnc" w:hAnsi="TimesNewRomanOOEnc" w:cs="TimesNewRomanOOEnc"/>
        </w:rPr>
      </w:pPr>
    </w:p>
    <w:p w:rsidR="00AF3B2D" w:rsidRPr="000917EE" w:rsidRDefault="00AF3B2D" w:rsidP="00AF3B2D">
      <w:pPr>
        <w:spacing w:line="23" w:lineRule="atLeast"/>
        <w:rPr>
          <w:rFonts w:ascii="TimesNewRomanOOEnc" w:hAnsi="TimesNewRomanOOEnc" w:cs="TimesNewRomanOOEnc"/>
        </w:rPr>
      </w:pPr>
    </w:p>
    <w:p w:rsidR="00AF3B2D" w:rsidRPr="000917EE" w:rsidRDefault="00AF3B2D" w:rsidP="00AF3B2D">
      <w:pPr>
        <w:spacing w:line="23" w:lineRule="atLeast"/>
        <w:jc w:val="center"/>
        <w:rPr>
          <w:rFonts w:ascii="Times New Roman" w:hAnsi="Times New Roman" w:cs="Times New Roman"/>
        </w:rPr>
      </w:pPr>
    </w:p>
    <w:p w:rsidR="00AF3B2D" w:rsidRPr="000917EE" w:rsidRDefault="00AF3B2D" w:rsidP="00AF3B2D">
      <w:pPr>
        <w:spacing w:line="23" w:lineRule="atLeast"/>
        <w:jc w:val="center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>Оренбург ● 2013</w:t>
      </w:r>
    </w:p>
    <w:p w:rsidR="00AF3B2D" w:rsidRPr="000917EE" w:rsidRDefault="00AF3B2D" w:rsidP="00AF3B2D">
      <w:pPr>
        <w:shd w:val="clear" w:color="auto" w:fill="FFFFFF"/>
        <w:tabs>
          <w:tab w:val="left" w:pos="7513"/>
        </w:tabs>
        <w:spacing w:after="0"/>
        <w:ind w:firstLine="437"/>
        <w:rPr>
          <w:rFonts w:ascii="Times New Roman" w:hAnsi="Times New Roman" w:cs="Times New Roman"/>
          <w:b/>
          <w:sz w:val="24"/>
          <w:szCs w:val="24"/>
        </w:rPr>
      </w:pPr>
      <w:r w:rsidRPr="000917EE">
        <w:rPr>
          <w:rFonts w:ascii="Times New Roman" w:hAnsi="Times New Roman" w:cs="Times New Roman"/>
          <w:b/>
          <w:sz w:val="24"/>
          <w:szCs w:val="24"/>
        </w:rPr>
        <w:lastRenderedPageBreak/>
        <w:t>СОСТАВ ГЕНЕРАЛЬНОГО ПЛАНА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>Генеральный план состоит из 2х томов: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 xml:space="preserve">«Положения о территориальном планировании»  (Том 1), 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 xml:space="preserve">«Материалы по обоснованию проекта» (Том 2), 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>Генеральный план представляется в электронном виде. Проект разработан в программной среде ГИС «</w:t>
      </w:r>
      <w:proofErr w:type="spellStart"/>
      <w:r w:rsidRPr="000917EE">
        <w:rPr>
          <w:rFonts w:ascii="Times New Roman" w:hAnsi="Times New Roman" w:cs="Times New Roman"/>
          <w:sz w:val="28"/>
          <w:szCs w:val="28"/>
        </w:rPr>
        <w:t>MapInfo</w:t>
      </w:r>
      <w:proofErr w:type="spellEnd"/>
      <w:r w:rsidRPr="000917EE">
        <w:rPr>
          <w:rFonts w:ascii="Times New Roman" w:hAnsi="Times New Roman" w:cs="Times New Roman"/>
          <w:sz w:val="28"/>
          <w:szCs w:val="28"/>
        </w:rPr>
        <w:t xml:space="preserve"> </w:t>
      </w:r>
      <w:r w:rsidRPr="000917EE">
        <w:rPr>
          <w:rFonts w:ascii="Times New Roman" w:hAnsi="Times New Roman" w:cs="Times New Roman"/>
          <w:sz w:val="28"/>
          <w:szCs w:val="28"/>
          <w:lang w:val="en-US"/>
        </w:rPr>
        <w:t>Professional</w:t>
      </w:r>
      <w:r w:rsidRPr="000917EE">
        <w:rPr>
          <w:rFonts w:ascii="Times New Roman" w:hAnsi="Times New Roman" w:cs="Times New Roman"/>
          <w:sz w:val="28"/>
          <w:szCs w:val="28"/>
        </w:rPr>
        <w:t>» в составе электронных графических слоёв и связанной с ними атрибутивной базы данных.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>Перечень предоставляемых материалов: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>1. Текстовые материалы: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0917EE">
        <w:rPr>
          <w:rFonts w:ascii="Times New Roman" w:hAnsi="Times New Roman" w:cs="Times New Roman"/>
          <w:sz w:val="28"/>
          <w:szCs w:val="28"/>
        </w:rPr>
        <w:t>- Том 2. Материалы по обоснованию проекта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>2. Графические материалы: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1. Карта местоположения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в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Ташлинском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районе (М 1:200 000);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2. Карта существующих границ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1:25 000);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3. Карта планируемых границ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1:25 000);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4. Карта местоположения существующих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1:10 000);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5. Карта местоположения существующих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>. Широкое (М 1:2 000);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6. Карта местоположения существующих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Новокаменка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7. Карта местоположения существующих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Новосельное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8. Карта местоположения существующих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Буренино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9. Карта зон с особыми условиями использования территорий, и территорий подверженных риску ЧС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1:10 000);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10. Карта зон с особыми условиями использования территорий, и территорий подверженных риску ЧС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района. с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.Ш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>ирокое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11. Карта зон с особыми условиями использования территорий, и территорий подверженных риску ЧС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Новокаменка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12. Карта зон с особыми условиями использования территорий, и территорий подверженных риску ЧС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Новосельное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13. Карта зон с особыми условиями использования территорий, и территорий подверженных риску ЧС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Буренино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1:2000);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14. Карта планируемого местоположения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1:10 000)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15. Карта планируемого местоположения объектов местного значения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Новокаменка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1:10 000)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16. Карта функционального зонирования территории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 (М 1:10 000)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17. Карта функционального зонирования территории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</w:t>
      </w:r>
      <w:proofErr w:type="gramStart"/>
      <w:r w:rsidRPr="000917EE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0917EE">
        <w:rPr>
          <w:rFonts w:ascii="Times New Roman" w:hAnsi="Times New Roman" w:cs="Times New Roman"/>
          <w:bCs/>
          <w:sz w:val="28"/>
          <w:szCs w:val="28"/>
        </w:rPr>
        <w:t>. Широкое (М 1:2 000)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18. Карта функционального зонирования территории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Новокаменка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19. Карта функционального зонирования территории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Новосельное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917EE">
        <w:rPr>
          <w:rFonts w:ascii="Times New Roman" w:hAnsi="Times New Roman" w:cs="Times New Roman"/>
          <w:bCs/>
          <w:sz w:val="28"/>
          <w:szCs w:val="28"/>
        </w:rPr>
        <w:t xml:space="preserve">20. Карта функционального зонирования территории МО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Новокаменский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сельсовет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Ташлинского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района, с. </w:t>
      </w:r>
      <w:proofErr w:type="spellStart"/>
      <w:r w:rsidRPr="000917EE">
        <w:rPr>
          <w:rFonts w:ascii="Times New Roman" w:hAnsi="Times New Roman" w:cs="Times New Roman"/>
          <w:bCs/>
          <w:sz w:val="28"/>
          <w:szCs w:val="28"/>
        </w:rPr>
        <w:t>Буренино</w:t>
      </w:r>
      <w:proofErr w:type="spellEnd"/>
      <w:r w:rsidRPr="000917EE">
        <w:rPr>
          <w:rFonts w:ascii="Times New Roman" w:hAnsi="Times New Roman" w:cs="Times New Roman"/>
          <w:bCs/>
          <w:sz w:val="28"/>
          <w:szCs w:val="28"/>
        </w:rPr>
        <w:t xml:space="preserve"> (М 1:2 000)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ind w:firstLine="720"/>
        <w:jc w:val="both"/>
        <w:rPr>
          <w:sz w:val="28"/>
          <w:szCs w:val="28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</w:p>
    <w:p w:rsidR="00AF3B2D" w:rsidRPr="000917EE" w:rsidRDefault="00AF3B2D" w:rsidP="00AF3B2D">
      <w:pPr>
        <w:pStyle w:val="af5"/>
        <w:spacing w:line="276" w:lineRule="auto"/>
        <w:rPr>
          <w:sz w:val="26"/>
          <w:szCs w:val="26"/>
        </w:rPr>
      </w:pPr>
      <w:r w:rsidRPr="000917EE">
        <w:rPr>
          <w:sz w:val="26"/>
          <w:szCs w:val="26"/>
        </w:rPr>
        <w:t>Содержание2 тома</w:t>
      </w:r>
      <w:r w:rsidRPr="000917EE">
        <w:rPr>
          <w:bCs w:val="0"/>
          <w:sz w:val="26"/>
          <w:szCs w:val="26"/>
        </w:rPr>
        <w:t xml:space="preserve"> (часть</w:t>
      </w:r>
      <w:proofErr w:type="gramStart"/>
      <w:r w:rsidRPr="000917EE">
        <w:rPr>
          <w:bCs w:val="0"/>
          <w:sz w:val="26"/>
          <w:szCs w:val="26"/>
        </w:rPr>
        <w:t xml:space="preserve"> А</w:t>
      </w:r>
      <w:proofErr w:type="gramEnd"/>
      <w:r w:rsidRPr="000917EE">
        <w:rPr>
          <w:bCs w:val="0"/>
          <w:sz w:val="26"/>
          <w:szCs w:val="26"/>
        </w:rPr>
        <w:t xml:space="preserve"> - ДСП)</w:t>
      </w:r>
    </w:p>
    <w:p w:rsidR="00AF3B2D" w:rsidRPr="00F96C9E" w:rsidRDefault="00AF3B2D" w:rsidP="00AF3B2D">
      <w:pPr>
        <w:pStyle w:val="af5"/>
        <w:spacing w:line="276" w:lineRule="auto"/>
      </w:pPr>
    </w:p>
    <w:p w:rsidR="00AF3B2D" w:rsidRPr="00F96C9E" w:rsidRDefault="00AF3B2D" w:rsidP="00AF3B2D">
      <w:pPr>
        <w:pStyle w:val="af5"/>
        <w:numPr>
          <w:ilvl w:val="0"/>
          <w:numId w:val="10"/>
        </w:numPr>
        <w:spacing w:line="276" w:lineRule="auto"/>
        <w:ind w:left="0" w:firstLine="0"/>
        <w:jc w:val="left"/>
      </w:pPr>
      <w:r w:rsidRPr="00F96C9E">
        <w:t>ОБЩИЕ СВЕДЕНИЯ О ПОСЕЛЕНИИ……………………………………………………….…..……4</w:t>
      </w:r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r w:rsidRPr="00A879E6">
        <w:rPr>
          <w:i w:val="0"/>
          <w:sz w:val="28"/>
          <w:szCs w:val="28"/>
        </w:rPr>
        <w:fldChar w:fldCharType="begin"/>
      </w:r>
      <w:r w:rsidRPr="00F96C9E">
        <w:rPr>
          <w:i w:val="0"/>
          <w:sz w:val="28"/>
          <w:szCs w:val="28"/>
        </w:rPr>
        <w:instrText xml:space="preserve"> TOC \o "1-3" \h \z \u </w:instrText>
      </w:r>
      <w:r w:rsidRPr="00A879E6">
        <w:rPr>
          <w:i w:val="0"/>
          <w:sz w:val="28"/>
          <w:szCs w:val="28"/>
        </w:rPr>
        <w:fldChar w:fldCharType="separate"/>
      </w:r>
      <w:hyperlink w:anchor="_Toc374114103" w:history="1">
        <w:r w:rsidRPr="00F96C9E">
          <w:rPr>
            <w:rStyle w:val="aff4"/>
            <w:i w:val="0"/>
            <w:sz w:val="28"/>
            <w:szCs w:val="28"/>
          </w:rPr>
          <w:t>1.1 Краткая историческая справка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_Toc374114103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8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04" w:history="1">
        <w:r w:rsidRPr="00F96C9E">
          <w:rPr>
            <w:rStyle w:val="aff4"/>
            <w:i w:val="0"/>
            <w:sz w:val="28"/>
            <w:szCs w:val="28"/>
          </w:rPr>
          <w:t>1.2 Особенности экономико-географического положения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_Toc374114104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9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05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2.</w:t>
        </w:r>
        <w:r w:rsidRPr="00F96C9E">
          <w:rPr>
            <w:rFonts w:ascii="Times New Roman" w:eastAsiaTheme="minorEastAsia" w:hAnsi="Times New Roman" w:cs="Times New Roman"/>
            <w:b w:val="0"/>
            <w:bCs w:val="0"/>
            <w:noProof/>
            <w:sz w:val="28"/>
            <w:szCs w:val="28"/>
            <w:lang w:eastAsia="ru-RU"/>
          </w:rPr>
          <w:tab/>
        </w:r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ПРИРОДНЫЕ УСЛОВИЯ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_Toc374114105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10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06" w:history="1">
        <w:r w:rsidRPr="00F96C9E">
          <w:rPr>
            <w:rStyle w:val="aff4"/>
            <w:i w:val="0"/>
            <w:sz w:val="28"/>
            <w:szCs w:val="28"/>
          </w:rPr>
          <w:t>2.1.Климат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_Toc374114106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10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07" w:history="1">
        <w:r w:rsidRPr="00F96C9E">
          <w:rPr>
            <w:rStyle w:val="aff4"/>
            <w:i w:val="0"/>
            <w:sz w:val="28"/>
            <w:szCs w:val="28"/>
          </w:rPr>
          <w:t>2.2Гидрология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_Toc374114107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11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08" w:history="1">
        <w:r w:rsidRPr="00F96C9E">
          <w:rPr>
            <w:rStyle w:val="aff4"/>
            <w:i w:val="0"/>
            <w:sz w:val="28"/>
            <w:szCs w:val="28"/>
          </w:rPr>
          <w:t>2.3.  Геологическое строение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_Toc374114108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12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09" w:history="1">
        <w:r w:rsidRPr="00F96C9E">
          <w:rPr>
            <w:rStyle w:val="aff4"/>
            <w:i w:val="0"/>
            <w:sz w:val="28"/>
            <w:szCs w:val="28"/>
          </w:rPr>
          <w:t>2.4Почвенно-растительный покров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_Toc374114109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13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10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3.</w:t>
        </w:r>
        <w:r w:rsidRPr="00F96C9E">
          <w:rPr>
            <w:rFonts w:ascii="Times New Roman" w:eastAsiaTheme="minorEastAsia" w:hAnsi="Times New Roman" w:cs="Times New Roman"/>
            <w:b w:val="0"/>
            <w:bCs w:val="0"/>
            <w:noProof/>
            <w:sz w:val="28"/>
            <w:szCs w:val="28"/>
            <w:lang w:eastAsia="ru-RU"/>
          </w:rPr>
          <w:tab/>
        </w:r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ЗОНЫ С ОСОБЫМИ УСЛОВИЯМИ ИСПОЛЬЗОВАНИЯ ТЕРРИТОРИИ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_Toc374114110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14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12" w:history="1">
        <w:r w:rsidRPr="00F96C9E">
          <w:rPr>
            <w:rStyle w:val="aff4"/>
            <w:i w:val="0"/>
            <w:sz w:val="28"/>
            <w:szCs w:val="28"/>
          </w:rPr>
          <w:t>3.1 Особо охраняемые природные территории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_Toc374114112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21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13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4.ЗЕМЛИ МУНИЦИПАЛЬНОГО ОБРАЗОВАНИЯ ТЕРРИТОРИАЛЬНЫЕ РЕСУРСЫ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_Toc374114113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22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14" w:history="1">
        <w:r w:rsidRPr="00F96C9E">
          <w:rPr>
            <w:rStyle w:val="aff4"/>
            <w:i w:val="0"/>
            <w:sz w:val="28"/>
            <w:szCs w:val="28"/>
          </w:rPr>
          <w:t>4.1 Территория муниципального образования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_Toc374114114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22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15" w:history="1">
        <w:r w:rsidRPr="00F96C9E">
          <w:rPr>
            <w:rStyle w:val="aff4"/>
            <w:i w:val="0"/>
            <w:sz w:val="28"/>
            <w:szCs w:val="28"/>
          </w:rPr>
          <w:t>4.2 Территориальные ресурсы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_Toc374114115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22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16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5. СОЦИАЛЬНО-ЭКОНОМИЧЕСКАЯ СИТУАЦИЯ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_Toc374114116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24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17" w:history="1">
        <w:r w:rsidRPr="00F96C9E">
          <w:rPr>
            <w:rStyle w:val="aff4"/>
            <w:i w:val="0"/>
            <w:sz w:val="28"/>
            <w:szCs w:val="28"/>
          </w:rPr>
          <w:t>5.1. Хозяйственный комплекс и предпосылки развития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_Toc374114117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24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19" w:history="1">
        <w:r w:rsidRPr="00F96C9E">
          <w:rPr>
            <w:rStyle w:val="aff4"/>
            <w:i w:val="0"/>
            <w:sz w:val="28"/>
            <w:szCs w:val="28"/>
          </w:rPr>
          <w:t>5.2. Демографическая ситуация. Прогноз численности населения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_Toc374114119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25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20" w:history="1">
        <w:r w:rsidRPr="00F96C9E">
          <w:rPr>
            <w:rStyle w:val="aff4"/>
            <w:i w:val="0"/>
            <w:sz w:val="28"/>
            <w:szCs w:val="28"/>
          </w:rPr>
          <w:t>5.3. Жилищный фонд и жилищное строительство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_Toc374114120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29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21" w:history="1">
        <w:r w:rsidRPr="00F96C9E">
          <w:rPr>
            <w:rStyle w:val="aff4"/>
            <w:i w:val="0"/>
            <w:sz w:val="28"/>
            <w:szCs w:val="28"/>
          </w:rPr>
          <w:t>5.4. Социальная сфера. Проблемы и направления развития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_Toc374114121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30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22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6. ПЛАНИРОВОЧНАЯ ОРГАНИЗАЦИЯ ТЕРРИТОРИИ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_Toc374114122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34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23" w:history="1">
        <w:r w:rsidRPr="00F96C9E">
          <w:rPr>
            <w:rStyle w:val="aff4"/>
            <w:i w:val="0"/>
            <w:sz w:val="28"/>
            <w:szCs w:val="28"/>
          </w:rPr>
          <w:t>6.1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Современная градостроительная ситуация.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_Toc374114123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34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24" w:history="1">
        <w:r w:rsidRPr="00F96C9E">
          <w:rPr>
            <w:rStyle w:val="aff4"/>
            <w:i w:val="0"/>
            <w:sz w:val="28"/>
            <w:szCs w:val="28"/>
          </w:rPr>
          <w:t>6.2. Концепция территориального развития села Новокаменка (предложения по территориальному планированию)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_Toc374114124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34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25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7.ТРАНСПОРТНАЯ ИНФРАСТРУКТУРА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_Toc374114125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45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26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8. ИНЖЕНЕРНАЯ ЗАЩИТА И  ПОДГОТОВКА ТЕРРИТОРИИ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_Toc374114126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46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27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9.ОЗЕЛЕНЕНИЕ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_Toc374114127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47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28" w:history="1">
        <w:r w:rsidRPr="00F96C9E">
          <w:rPr>
            <w:rStyle w:val="aff4"/>
            <w:i w:val="0"/>
            <w:sz w:val="28"/>
            <w:szCs w:val="28"/>
          </w:rPr>
          <w:t>9.1 существующее положение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_Toc374114128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47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29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10. ИНЖЕНЕРНАЯ  ИНФРАСТРУКТУРА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_Toc374114129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48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0" w:history="1">
        <w:r w:rsidRPr="00F96C9E">
          <w:rPr>
            <w:rStyle w:val="aff4"/>
            <w:i w:val="0"/>
            <w:sz w:val="28"/>
            <w:szCs w:val="28"/>
          </w:rPr>
          <w:t>10.1 Водоснабжение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_Toc374114130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48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1" w:history="1">
        <w:r w:rsidRPr="00F96C9E">
          <w:rPr>
            <w:rStyle w:val="aff4"/>
            <w:i w:val="0"/>
            <w:sz w:val="28"/>
            <w:szCs w:val="28"/>
          </w:rPr>
          <w:t>10.2. Водоотведение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_Toc374114131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49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2" w:history="1">
        <w:r w:rsidRPr="00F96C9E">
          <w:rPr>
            <w:rStyle w:val="aff4"/>
            <w:i w:val="0"/>
            <w:sz w:val="28"/>
            <w:szCs w:val="28"/>
          </w:rPr>
          <w:t>10.4 Теплоснабжение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_Toc374114132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50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3" w:history="1">
        <w:r w:rsidRPr="00F96C9E">
          <w:rPr>
            <w:rStyle w:val="aff4"/>
            <w:i w:val="0"/>
            <w:sz w:val="28"/>
            <w:szCs w:val="28"/>
          </w:rPr>
          <w:t>10.5 Газоснабжение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_Toc374114133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51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4" w:history="1">
        <w:r w:rsidRPr="00F96C9E">
          <w:rPr>
            <w:rStyle w:val="aff4"/>
            <w:i w:val="0"/>
            <w:sz w:val="28"/>
            <w:szCs w:val="28"/>
          </w:rPr>
          <w:t>10.6 Средства связи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_Toc374114134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51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35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11. ОЦЕНКА ВОЗДЕЙСТВИЯ НА ОКРУЖАЮЩУЮ СРЕДУ (ОВОС) И МЕРОПРИЯТИЯ ПО ЕЕ ОХРАНЕ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_Toc374114135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53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6" w:history="1">
        <w:r w:rsidRPr="00F96C9E">
          <w:rPr>
            <w:rStyle w:val="aff4"/>
            <w:i w:val="0"/>
            <w:sz w:val="28"/>
            <w:szCs w:val="28"/>
          </w:rPr>
          <w:t>11.1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Охрана атмосферного воздуха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_Toc374114136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53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7" w:history="1">
        <w:r w:rsidRPr="00F96C9E">
          <w:rPr>
            <w:rStyle w:val="aff4"/>
            <w:i w:val="0"/>
            <w:sz w:val="28"/>
            <w:szCs w:val="28"/>
          </w:rPr>
          <w:t>11.2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Охрана поверхностных и подземных вод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_Toc374114137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54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8" w:history="1">
        <w:r w:rsidRPr="00F96C9E">
          <w:rPr>
            <w:rStyle w:val="aff4"/>
            <w:i w:val="0"/>
            <w:sz w:val="28"/>
            <w:szCs w:val="28"/>
          </w:rPr>
          <w:t>11.3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Санитарно-защитные зоны предприятий, сооружений и иных объектов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_Toc374114138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57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39" w:history="1">
        <w:r w:rsidRPr="00F96C9E">
          <w:rPr>
            <w:rStyle w:val="aff4"/>
            <w:i w:val="0"/>
            <w:sz w:val="28"/>
            <w:szCs w:val="28"/>
          </w:rPr>
          <w:t>11.4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Охранные и санитарно-защитные зоны объектов транспортной и инженерной инфраструктуры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_Toc374114139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58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0" w:history="1">
        <w:r w:rsidRPr="00F96C9E">
          <w:rPr>
            <w:rStyle w:val="aff4"/>
            <w:i w:val="0"/>
            <w:sz w:val="28"/>
            <w:szCs w:val="28"/>
          </w:rPr>
          <w:t>11.5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Охрана окружающей среды от электромагнитных излучений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_Toc374114140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58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1" w:history="1">
        <w:r w:rsidRPr="00F96C9E">
          <w:rPr>
            <w:rStyle w:val="aff4"/>
            <w:i w:val="0"/>
            <w:sz w:val="28"/>
            <w:szCs w:val="28"/>
          </w:rPr>
          <w:t>11.6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Охрана почвенного покрова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_Toc374114141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59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2" w:history="1">
        <w:r w:rsidRPr="00F96C9E">
          <w:rPr>
            <w:rStyle w:val="aff4"/>
            <w:i w:val="0"/>
            <w:sz w:val="28"/>
            <w:szCs w:val="28"/>
          </w:rPr>
          <w:t>11.7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Охрана растительности и формирование системы зеленых насаждений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_Toc374114142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60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tabs>
          <w:tab w:val="left" w:pos="880"/>
        </w:tabs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3" w:history="1">
        <w:r w:rsidRPr="00F96C9E">
          <w:rPr>
            <w:rStyle w:val="aff4"/>
            <w:i w:val="0"/>
            <w:sz w:val="28"/>
            <w:szCs w:val="28"/>
          </w:rPr>
          <w:t>11.8</w:t>
        </w:r>
        <w:r w:rsidRPr="00F96C9E">
          <w:rPr>
            <w:rFonts w:eastAsiaTheme="minorEastAsia"/>
            <w:i w:val="0"/>
            <w:iCs w:val="0"/>
            <w:sz w:val="28"/>
            <w:szCs w:val="28"/>
            <w:lang w:eastAsia="ru-RU"/>
          </w:rPr>
          <w:tab/>
        </w:r>
        <w:r w:rsidRPr="00F96C9E">
          <w:rPr>
            <w:rStyle w:val="aff4"/>
            <w:i w:val="0"/>
            <w:sz w:val="28"/>
            <w:szCs w:val="28"/>
          </w:rPr>
          <w:t>Санитарная очистка территории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_Toc374114143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61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13"/>
        <w:rPr>
          <w:rFonts w:ascii="Times New Roman" w:eastAsiaTheme="minorEastAsia" w:hAnsi="Times New Roman" w:cs="Times New Roman"/>
          <w:b w:val="0"/>
          <w:bCs w:val="0"/>
          <w:noProof/>
          <w:sz w:val="28"/>
          <w:szCs w:val="28"/>
          <w:lang w:eastAsia="ru-RU"/>
        </w:rPr>
      </w:pPr>
      <w:hyperlink w:anchor="_Toc374114144" w:history="1">
        <w:r w:rsidRPr="00F96C9E">
          <w:rPr>
            <w:rStyle w:val="aff4"/>
            <w:rFonts w:ascii="Times New Roman" w:hAnsi="Times New Roman" w:cs="Times New Roman"/>
            <w:noProof/>
            <w:sz w:val="28"/>
            <w:szCs w:val="28"/>
          </w:rPr>
          <w:t>12. ПЕРЕЧЕНЬ ОСНОВНЫХ ФАКТОРОВ РИСКА ВОЗНИКНОВЕНИЯ ЧРЕЗВЫЧАЙНЫХ СИТУАЦИЙ ПРИРОДНОГО И ТЕХНОГЕННОГО ХАРАКТЕРА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ab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begin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instrText xml:space="preserve"> PAGEREF _Toc374114144 \h </w:instrTex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separate"/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t>62</w:t>
        </w:r>
        <w:r w:rsidRPr="00F96C9E">
          <w:rPr>
            <w:rFonts w:ascii="Times New Roman" w:hAnsi="Times New Roman" w:cs="Times New Roman"/>
            <w:noProof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5" w:history="1">
        <w:r w:rsidRPr="00F96C9E">
          <w:rPr>
            <w:rStyle w:val="aff4"/>
            <w:i w:val="0"/>
            <w:sz w:val="28"/>
            <w:szCs w:val="28"/>
          </w:rPr>
          <w:t>12.1 Чрезвычайные ситуации на гидротехнических сооружениях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_Toc374114145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64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6" w:history="1">
        <w:r w:rsidRPr="00F96C9E">
          <w:rPr>
            <w:rStyle w:val="aff4"/>
            <w:i w:val="0"/>
            <w:sz w:val="28"/>
            <w:szCs w:val="28"/>
            <w:lang w:eastAsia="ru-RU"/>
          </w:rPr>
          <w:t>12.2 Опасные метеорологические явления и процессы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_Toc374114146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65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7" w:history="1">
        <w:r w:rsidRPr="00F96C9E">
          <w:rPr>
            <w:rStyle w:val="aff4"/>
            <w:i w:val="0"/>
            <w:sz w:val="28"/>
            <w:szCs w:val="28"/>
            <w:lang w:eastAsia="ru-RU"/>
          </w:rPr>
          <w:t>12.3 Риски возникновения ЧС на объектах ЖКХ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_Toc374114147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68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F96C9E" w:rsidRDefault="00AF3B2D" w:rsidP="00AF3B2D">
      <w:pPr>
        <w:pStyle w:val="25"/>
        <w:rPr>
          <w:rFonts w:eastAsiaTheme="minorEastAsia"/>
          <w:i w:val="0"/>
          <w:iCs w:val="0"/>
          <w:sz w:val="28"/>
          <w:szCs w:val="28"/>
          <w:lang w:eastAsia="ru-RU"/>
        </w:rPr>
      </w:pPr>
      <w:hyperlink w:anchor="_Toc374114148" w:history="1">
        <w:r w:rsidRPr="00F96C9E">
          <w:rPr>
            <w:rStyle w:val="aff4"/>
            <w:i w:val="0"/>
            <w:sz w:val="28"/>
            <w:szCs w:val="28"/>
          </w:rPr>
          <w:t>12.4 Авария на пожаро- и взрывоопасных объектах</w:t>
        </w:r>
        <w:r w:rsidRPr="00F96C9E">
          <w:rPr>
            <w:i w:val="0"/>
            <w:webHidden/>
            <w:sz w:val="28"/>
            <w:szCs w:val="28"/>
          </w:rPr>
          <w:tab/>
        </w:r>
        <w:r w:rsidRPr="00F96C9E">
          <w:rPr>
            <w:i w:val="0"/>
            <w:webHidden/>
            <w:sz w:val="28"/>
            <w:szCs w:val="28"/>
          </w:rPr>
          <w:fldChar w:fldCharType="begin"/>
        </w:r>
        <w:r w:rsidRPr="00F96C9E">
          <w:rPr>
            <w:i w:val="0"/>
            <w:webHidden/>
            <w:sz w:val="28"/>
            <w:szCs w:val="28"/>
          </w:rPr>
          <w:instrText xml:space="preserve"> PAGEREF _Toc374114148 \h </w:instrText>
        </w:r>
        <w:r w:rsidRPr="00F96C9E">
          <w:rPr>
            <w:i w:val="0"/>
            <w:webHidden/>
            <w:sz w:val="28"/>
            <w:szCs w:val="28"/>
          </w:rPr>
        </w:r>
        <w:r w:rsidRPr="00F96C9E">
          <w:rPr>
            <w:i w:val="0"/>
            <w:webHidden/>
            <w:sz w:val="28"/>
            <w:szCs w:val="28"/>
          </w:rPr>
          <w:fldChar w:fldCharType="separate"/>
        </w:r>
        <w:r w:rsidRPr="00F96C9E">
          <w:rPr>
            <w:i w:val="0"/>
            <w:webHidden/>
            <w:sz w:val="28"/>
            <w:szCs w:val="28"/>
          </w:rPr>
          <w:t>69</w:t>
        </w:r>
        <w:r w:rsidRPr="00F96C9E">
          <w:rPr>
            <w:i w:val="0"/>
            <w:webHidden/>
            <w:sz w:val="28"/>
            <w:szCs w:val="28"/>
          </w:rPr>
          <w:fldChar w:fldCharType="end"/>
        </w:r>
      </w:hyperlink>
    </w:p>
    <w:p w:rsidR="00AF3B2D" w:rsidRPr="000917EE" w:rsidRDefault="00AF3B2D" w:rsidP="00AF3B2D">
      <w:pPr>
        <w:pStyle w:val="13"/>
        <w:spacing w:before="0" w:line="276" w:lineRule="auto"/>
        <w:ind w:right="0"/>
      </w:pPr>
      <w:r w:rsidRPr="00F96C9E">
        <w:rPr>
          <w:rFonts w:ascii="Times New Roman" w:hAnsi="Times New Roman" w:cs="Times New Roman"/>
          <w:sz w:val="28"/>
          <w:szCs w:val="28"/>
        </w:rPr>
        <w:fldChar w:fldCharType="end"/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917EE">
        <w:rPr>
          <w:rFonts w:ascii="Times New Roman" w:hAnsi="Times New Roman" w:cs="Times New Roman"/>
          <w:b/>
          <w:bCs/>
          <w:sz w:val="28"/>
          <w:szCs w:val="28"/>
        </w:rPr>
        <w:t>2ТОМ. Часть</w:t>
      </w:r>
      <w:proofErr w:type="gramStart"/>
      <w:r w:rsidRPr="000917EE">
        <w:rPr>
          <w:rFonts w:ascii="Times New Roman" w:hAnsi="Times New Roman" w:cs="Times New Roman"/>
          <w:b/>
          <w:bCs/>
          <w:sz w:val="28"/>
          <w:szCs w:val="28"/>
        </w:rPr>
        <w:t xml:space="preserve"> В</w:t>
      </w:r>
      <w:proofErr w:type="gramEnd"/>
      <w:r w:rsidRPr="000917EE">
        <w:rPr>
          <w:rFonts w:ascii="Times New Roman" w:hAnsi="Times New Roman" w:cs="Times New Roman"/>
          <w:b/>
          <w:bCs/>
          <w:sz w:val="28"/>
          <w:szCs w:val="28"/>
        </w:rPr>
        <w:t xml:space="preserve"> (графические материалы, ДСП)</w:t>
      </w:r>
    </w:p>
    <w:p w:rsidR="00AF3B2D" w:rsidRPr="000917EE" w:rsidRDefault="00AF3B2D" w:rsidP="00AF3B2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356" w:type="dxa"/>
        <w:tblInd w:w="4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94"/>
        <w:gridCol w:w="6961"/>
        <w:gridCol w:w="1701"/>
      </w:tblGrid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№</w:t>
            </w:r>
            <w:proofErr w:type="spellStart"/>
            <w:r w:rsidRPr="000917EE">
              <w:rPr>
                <w:rFonts w:ascii="Times New Roman" w:hAnsi="Times New Roman"/>
                <w:b/>
              </w:rPr>
              <w:t>пп</w:t>
            </w:r>
            <w:proofErr w:type="spellEnd"/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НАИМЕНОВАНИЕ СХЕМЫ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МАСШТАБ</w:t>
            </w: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1.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2.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3.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4.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5.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6.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  <w:tr w:rsidR="00AF3B2D" w:rsidRPr="000917EE" w:rsidTr="002A404D">
        <w:trPr>
          <w:trHeight w:val="394"/>
        </w:trPr>
        <w:tc>
          <w:tcPr>
            <w:tcW w:w="694" w:type="dxa"/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  <w:b/>
              </w:rPr>
            </w:pPr>
            <w:r w:rsidRPr="000917EE">
              <w:rPr>
                <w:rFonts w:ascii="Times New Roman" w:hAnsi="Times New Roman"/>
                <w:b/>
              </w:rPr>
              <w:t>7.</w:t>
            </w:r>
          </w:p>
        </w:tc>
        <w:tc>
          <w:tcPr>
            <w:tcW w:w="69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:rsidR="00AF3B2D" w:rsidRPr="000917EE" w:rsidRDefault="00AF3B2D" w:rsidP="002A404D">
            <w:pPr>
              <w:spacing w:after="0"/>
              <w:rPr>
                <w:rFonts w:ascii="Times New Roman" w:hAnsi="Times New Roman"/>
              </w:rPr>
            </w:pPr>
          </w:p>
        </w:tc>
      </w:tr>
    </w:tbl>
    <w:p w:rsidR="00AF3B2D" w:rsidRPr="000917EE" w:rsidRDefault="00AF3B2D" w:rsidP="00AF3B2D"/>
    <w:p w:rsidR="00AF3B2D" w:rsidRPr="000917EE" w:rsidRDefault="00AF3B2D" w:rsidP="00AF3B2D">
      <w:pPr>
        <w:spacing w:after="0" w:line="240" w:lineRule="auto"/>
      </w:pPr>
    </w:p>
    <w:p w:rsidR="00AF3B2D" w:rsidRPr="000917EE" w:rsidRDefault="00AF3B2D" w:rsidP="00AF3B2D">
      <w:pPr>
        <w:pStyle w:val="af"/>
        <w:numPr>
          <w:ilvl w:val="0"/>
          <w:numId w:val="9"/>
        </w:numPr>
        <w:ind w:left="0"/>
      </w:pPr>
      <w:r w:rsidRPr="000917EE">
        <w:lastRenderedPageBreak/>
        <w:t>ОБЩИЕ СВЕДЕНИЯ О ПОСЕЛЕНИИ</w:t>
      </w:r>
    </w:p>
    <w:p w:rsidR="00AF3B2D" w:rsidRPr="000917EE" w:rsidRDefault="00AF3B2D" w:rsidP="00AF3B2D">
      <w:pPr>
        <w:pStyle w:val="af3"/>
        <w:keepNext/>
        <w:spacing w:after="0"/>
      </w:pPr>
      <w:r>
        <w:rPr>
          <w:noProof/>
          <w:lang w:eastAsia="ru-RU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026" type="#_x0000_t23" style="position:absolute;margin-left:86.8pt;margin-top:185.1pt;width:16.7pt;height:16.7pt;z-index:251658240" adj="6661" fillcolor="#c0504d [3205]" stroked="f" strokecolor="#f2f2f2 [3041]" strokeweight="3pt">
            <v:shadow on="t" type="perspective" color="#622423 [1605]" opacity=".5" offset="1pt" offset2="-1pt"/>
          </v:shape>
        </w:pict>
      </w:r>
      <w:r w:rsidRPr="000917EE">
        <w:rPr>
          <w:noProof/>
          <w:lang w:eastAsia="ru-RU"/>
        </w:rPr>
        <w:drawing>
          <wp:inline distT="0" distB="0" distL="0" distR="0">
            <wp:extent cx="6270431" cy="3959768"/>
            <wp:effectExtent l="19050" t="0" r="0" b="0"/>
            <wp:docPr id="4" name="Рисунок 1" descr="C:\Users\mm.kurmanaeva\Desktop\флешка\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m.kurmanaeva\Desktop\флешка\3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11" t="4690" r="2333" b="1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431" cy="3959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B2D" w:rsidRPr="000917EE" w:rsidRDefault="00AF3B2D" w:rsidP="00AF3B2D">
      <w:pPr>
        <w:rPr>
          <w:rFonts w:ascii="Times New Roman" w:hAnsi="Times New Roman" w:cs="Times New Roman"/>
          <w:sz w:val="24"/>
          <w:szCs w:val="24"/>
        </w:rPr>
      </w:pPr>
      <w:r w:rsidRPr="000917EE">
        <w:rPr>
          <w:rFonts w:ascii="Times New Roman" w:hAnsi="Times New Roman" w:cs="Times New Roman"/>
          <w:b/>
          <w:sz w:val="24"/>
          <w:szCs w:val="24"/>
        </w:rPr>
        <w:t xml:space="preserve">Рисунок </w:t>
      </w:r>
      <w:r w:rsidRPr="000917E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0917EE">
        <w:rPr>
          <w:rFonts w:ascii="Times New Roman" w:hAnsi="Times New Roman" w:cs="Times New Roman"/>
          <w:b/>
          <w:sz w:val="24"/>
          <w:szCs w:val="24"/>
        </w:rPr>
        <w:instrText xml:space="preserve"> SEQ Рисунок \* ARABIC </w:instrText>
      </w:r>
      <w:r w:rsidRPr="000917E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Pr="000917EE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Pr="000917E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0917EE">
        <w:rPr>
          <w:rFonts w:ascii="Times New Roman" w:hAnsi="Times New Roman" w:cs="Times New Roman"/>
          <w:b/>
          <w:sz w:val="24"/>
          <w:szCs w:val="24"/>
        </w:rPr>
        <w:t>.</w:t>
      </w:r>
      <w:r w:rsidRPr="000917EE">
        <w:rPr>
          <w:rFonts w:ascii="Times New Roman" w:hAnsi="Times New Roman" w:cs="Times New Roman"/>
          <w:sz w:val="24"/>
          <w:szCs w:val="24"/>
        </w:rPr>
        <w:t xml:space="preserve"> Положение поселения в системе Оренбургской области</w:t>
      </w:r>
    </w:p>
    <w:p w:rsidR="00AF3B2D" w:rsidRPr="000917EE" w:rsidRDefault="00AF3B2D" w:rsidP="00AF3B2D"/>
    <w:p w:rsidR="00AF3B2D" w:rsidRPr="00F96C9E" w:rsidRDefault="00AF3B2D" w:rsidP="00AF3B2D">
      <w:pPr>
        <w:pStyle w:val="17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96C9E">
        <w:rPr>
          <w:rFonts w:ascii="Times New Roman" w:hAnsi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/>
          <w:sz w:val="28"/>
          <w:szCs w:val="28"/>
        </w:rPr>
        <w:t xml:space="preserve"> сельсовет Северного района Оренбургской области является сельским поселением, образованным в соответствии с Законом Оренбургской области от 16.02.2005г. «О муниципальных образованиях в составе МО </w:t>
      </w:r>
      <w:proofErr w:type="spellStart"/>
      <w:r w:rsidRPr="00F96C9E">
        <w:rPr>
          <w:rFonts w:ascii="Times New Roman" w:hAnsi="Times New Roman"/>
          <w:sz w:val="28"/>
          <w:szCs w:val="28"/>
        </w:rPr>
        <w:t>Ташлинского</w:t>
      </w:r>
      <w:proofErr w:type="spellEnd"/>
      <w:r w:rsidRPr="00F96C9E">
        <w:rPr>
          <w:rFonts w:ascii="Times New Roman" w:hAnsi="Times New Roman"/>
          <w:sz w:val="28"/>
          <w:szCs w:val="28"/>
        </w:rPr>
        <w:t xml:space="preserve"> район». 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6C9E">
        <w:rPr>
          <w:rFonts w:ascii="Times New Roman" w:hAnsi="Times New Roman" w:cs="Times New Roman"/>
          <w:sz w:val="28"/>
          <w:szCs w:val="28"/>
        </w:rPr>
        <w:t>Согласно Закона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Оренбургской области от 29.09.2009г. № 3127/701 — IV-ОЗ в состав МО «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сельсовет» входят  четыре населенных пункта: </w:t>
      </w:r>
    </w:p>
    <w:p w:rsidR="00AF3B2D" w:rsidRPr="00F96C9E" w:rsidRDefault="00AF3B2D" w:rsidP="00AF3B2D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с. Широкое, </w:t>
      </w:r>
    </w:p>
    <w:p w:rsidR="00AF3B2D" w:rsidRPr="00F96C9E" w:rsidRDefault="00AF3B2D" w:rsidP="00AF3B2D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Новокаменка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3B2D" w:rsidRPr="00F96C9E" w:rsidRDefault="00AF3B2D" w:rsidP="00AF3B2D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Новосельное</w:t>
      </w:r>
      <w:proofErr w:type="spellEnd"/>
    </w:p>
    <w:p w:rsidR="00AF3B2D" w:rsidRPr="00F96C9E" w:rsidRDefault="00AF3B2D" w:rsidP="00AF3B2D">
      <w:pPr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Буренино</w:t>
      </w:r>
      <w:proofErr w:type="spellEnd"/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Площадь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составляет 28571 га.</w:t>
      </w:r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настоящее время численность населения составляет 1356 человек.</w:t>
      </w:r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0" w:name="_Toc374114103"/>
      <w:r w:rsidRPr="00F96C9E">
        <w:rPr>
          <w:rFonts w:ascii="Times New Roman" w:hAnsi="Times New Roman"/>
          <w:i w:val="0"/>
        </w:rPr>
        <w:t>1.1 Краткая историческая справка</w:t>
      </w:r>
      <w:bookmarkEnd w:id="0"/>
    </w:p>
    <w:p w:rsidR="00AF3B2D" w:rsidRPr="00F96C9E" w:rsidRDefault="00AF3B2D" w:rsidP="00AF3B2D">
      <w:pPr>
        <w:pStyle w:val="af7"/>
        <w:spacing w:before="240" w:after="0" w:line="240" w:lineRule="auto"/>
        <w:ind w:left="20" w:right="2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96C9E">
        <w:rPr>
          <w:rFonts w:ascii="Times New Roman" w:hAnsi="Times New Roman"/>
          <w:b/>
          <w:sz w:val="28"/>
          <w:szCs w:val="28"/>
        </w:rPr>
        <w:t>Ташлинский</w:t>
      </w:r>
      <w:proofErr w:type="spellEnd"/>
      <w:r w:rsidRPr="00F96C9E">
        <w:rPr>
          <w:rFonts w:ascii="Times New Roman" w:hAnsi="Times New Roman"/>
          <w:b/>
          <w:sz w:val="28"/>
          <w:szCs w:val="28"/>
        </w:rPr>
        <w:t xml:space="preserve"> район</w:t>
      </w:r>
      <w:r w:rsidRPr="00F96C9E">
        <w:rPr>
          <w:rFonts w:ascii="Times New Roman" w:hAnsi="Times New Roman"/>
          <w:sz w:val="28"/>
          <w:szCs w:val="28"/>
        </w:rPr>
        <w:t xml:space="preserve">.     </w:t>
      </w:r>
      <w:r w:rsidRPr="00F96C9E">
        <w:rPr>
          <w:rStyle w:val="1a"/>
          <w:sz w:val="28"/>
          <w:szCs w:val="28"/>
        </w:rPr>
        <w:t xml:space="preserve">История </w:t>
      </w:r>
      <w:proofErr w:type="spellStart"/>
      <w:r w:rsidRPr="00F96C9E">
        <w:rPr>
          <w:rStyle w:val="1a"/>
          <w:sz w:val="28"/>
          <w:szCs w:val="28"/>
        </w:rPr>
        <w:t>Ташлинского</w:t>
      </w:r>
      <w:proofErr w:type="spellEnd"/>
      <w:r w:rsidRPr="00F96C9E">
        <w:rPr>
          <w:rStyle w:val="1a"/>
          <w:sz w:val="28"/>
          <w:szCs w:val="28"/>
        </w:rPr>
        <w:t xml:space="preserve"> района неразрыв</w:t>
      </w:r>
      <w:r w:rsidRPr="00F96C9E">
        <w:rPr>
          <w:rStyle w:val="1a"/>
          <w:sz w:val="28"/>
          <w:szCs w:val="28"/>
        </w:rPr>
        <w:softHyphen/>
        <w:t>но связана с историей Уральского казачьего войска. Начало формирования казачества на реке Яик относится к концу XVI века. Бе</w:t>
      </w:r>
      <w:r w:rsidRPr="00F96C9E">
        <w:rPr>
          <w:rStyle w:val="1a"/>
          <w:sz w:val="28"/>
          <w:szCs w:val="28"/>
        </w:rPr>
        <w:softHyphen/>
        <w:t xml:space="preserve">глые крестьяне, донские казаки, московские стрельцы, присланные для наблюдения за ними, стали первыми яицкими казаками и с увеличением численности образовали единое Яицкое казачье войско с центром п. Яицком городке, основанном в 1613 году (ныне </w:t>
      </w:r>
      <w:proofErr w:type="gramStart"/>
      <w:r w:rsidRPr="00F96C9E">
        <w:rPr>
          <w:rStyle w:val="1a"/>
          <w:sz w:val="28"/>
          <w:szCs w:val="28"/>
        </w:rPr>
        <w:t>г</w:t>
      </w:r>
      <w:proofErr w:type="gramEnd"/>
      <w:r w:rsidRPr="00F96C9E">
        <w:rPr>
          <w:rStyle w:val="1a"/>
          <w:sz w:val="28"/>
          <w:szCs w:val="28"/>
        </w:rPr>
        <w:t>. Уральск Республики Казахстан). Казачье войско ширилось за счет при</w:t>
      </w:r>
      <w:r w:rsidRPr="00F96C9E">
        <w:rPr>
          <w:rStyle w:val="1a"/>
          <w:sz w:val="28"/>
          <w:szCs w:val="28"/>
        </w:rPr>
        <w:softHyphen/>
        <w:t xml:space="preserve">нятия людей различных национальностей: русских, украинцев, татар и т. д. </w:t>
      </w:r>
    </w:p>
    <w:p w:rsidR="00AF3B2D" w:rsidRPr="00F96C9E" w:rsidRDefault="00AF3B2D" w:rsidP="00AF3B2D">
      <w:pPr>
        <w:pStyle w:val="ac"/>
        <w:widowControl w:val="0"/>
        <w:spacing w:line="240" w:lineRule="auto"/>
        <w:ind w:left="0"/>
      </w:pPr>
      <w:r w:rsidRPr="00F96C9E">
        <w:rPr>
          <w:rStyle w:val="1a"/>
          <w:sz w:val="28"/>
          <w:szCs w:val="28"/>
        </w:rPr>
        <w:t xml:space="preserve">На карте Оренбургской губернии 1808— 1809 годов значится </w:t>
      </w:r>
      <w:r w:rsidRPr="00F96C9E">
        <w:rPr>
          <w:rStyle w:val="9"/>
          <w:sz w:val="28"/>
          <w:szCs w:val="28"/>
        </w:rPr>
        <w:t xml:space="preserve">хутор </w:t>
      </w:r>
      <w:r w:rsidRPr="00F96C9E">
        <w:rPr>
          <w:rStyle w:val="1a"/>
          <w:sz w:val="28"/>
          <w:szCs w:val="28"/>
        </w:rPr>
        <w:t>Ташла. Название он получил либо из-за названия речки, и тогда это гидроним, глагольная форма ко</w:t>
      </w:r>
      <w:r w:rsidRPr="00F96C9E">
        <w:rPr>
          <w:rStyle w:val="1a"/>
          <w:sz w:val="28"/>
          <w:szCs w:val="28"/>
        </w:rPr>
        <w:softHyphen/>
        <w:t>торого «тащиться», то есть медленно течь; либо название села произошло от тюркского «</w:t>
      </w:r>
      <w:proofErr w:type="spellStart"/>
      <w:r w:rsidRPr="00F96C9E">
        <w:rPr>
          <w:rStyle w:val="1a"/>
          <w:sz w:val="28"/>
          <w:szCs w:val="28"/>
        </w:rPr>
        <w:t>таш</w:t>
      </w:r>
      <w:proofErr w:type="spellEnd"/>
      <w:r w:rsidRPr="00F96C9E">
        <w:rPr>
          <w:rStyle w:val="1a"/>
          <w:sz w:val="28"/>
          <w:szCs w:val="28"/>
        </w:rPr>
        <w:t>» (камень), и тогда оно означает «белый камень»</w:t>
      </w:r>
      <w:proofErr w:type="gramStart"/>
      <w:r w:rsidRPr="00F96C9E">
        <w:rPr>
          <w:rStyle w:val="1a"/>
          <w:sz w:val="28"/>
          <w:szCs w:val="28"/>
        </w:rPr>
        <w:t>.В</w:t>
      </w:r>
      <w:proofErr w:type="gramEnd"/>
      <w:r w:rsidRPr="00F96C9E">
        <w:rPr>
          <w:rStyle w:val="1a"/>
          <w:sz w:val="28"/>
          <w:szCs w:val="28"/>
        </w:rPr>
        <w:t xml:space="preserve"> селе были церковно-приход</w:t>
      </w:r>
      <w:r w:rsidRPr="00F96C9E">
        <w:rPr>
          <w:rStyle w:val="1a"/>
          <w:sz w:val="28"/>
          <w:szCs w:val="28"/>
        </w:rPr>
        <w:softHyphen/>
        <w:t>ская школа, церковь.</w:t>
      </w:r>
    </w:p>
    <w:p w:rsidR="00AF3B2D" w:rsidRPr="00F96C9E" w:rsidRDefault="00AF3B2D" w:rsidP="00AF3B2D">
      <w:pPr>
        <w:pStyle w:val="af7"/>
        <w:spacing w:after="0" w:line="240" w:lineRule="auto"/>
        <w:ind w:left="20" w:right="20"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Style w:val="1a"/>
          <w:sz w:val="28"/>
          <w:szCs w:val="28"/>
        </w:rPr>
        <w:t xml:space="preserve">Самые северные форпосты Уральского казачьего войска </w:t>
      </w:r>
      <w:r w:rsidRPr="00F96C9E">
        <w:rPr>
          <w:rFonts w:ascii="Times New Roman" w:hAnsi="Times New Roman"/>
          <w:sz w:val="28"/>
          <w:szCs w:val="28"/>
        </w:rPr>
        <w:t xml:space="preserve">— </w:t>
      </w:r>
      <w:proofErr w:type="spellStart"/>
      <w:proofErr w:type="gramStart"/>
      <w:r w:rsidRPr="00F96C9E">
        <w:rPr>
          <w:rStyle w:val="1a"/>
          <w:sz w:val="28"/>
          <w:szCs w:val="28"/>
        </w:rPr>
        <w:t>Царево-Никольский</w:t>
      </w:r>
      <w:proofErr w:type="spellEnd"/>
      <w:proofErr w:type="gramEnd"/>
      <w:r w:rsidRPr="00F96C9E">
        <w:rPr>
          <w:rStyle w:val="1a"/>
          <w:sz w:val="28"/>
          <w:szCs w:val="28"/>
        </w:rPr>
        <w:t xml:space="preserve">, Благодарный, </w:t>
      </w:r>
      <w:proofErr w:type="spellStart"/>
      <w:r w:rsidRPr="00F96C9E">
        <w:rPr>
          <w:rStyle w:val="1a"/>
          <w:sz w:val="28"/>
          <w:szCs w:val="28"/>
        </w:rPr>
        <w:t>Цесаревичев</w:t>
      </w:r>
      <w:proofErr w:type="spellEnd"/>
      <w:r w:rsidRPr="00F96C9E">
        <w:rPr>
          <w:rStyle w:val="1a"/>
          <w:sz w:val="28"/>
          <w:szCs w:val="28"/>
        </w:rPr>
        <w:t xml:space="preserve">, Варшавский. </w:t>
      </w:r>
      <w:proofErr w:type="gramStart"/>
      <w:r w:rsidRPr="00F96C9E">
        <w:rPr>
          <w:rStyle w:val="1a"/>
          <w:sz w:val="28"/>
          <w:szCs w:val="28"/>
        </w:rPr>
        <w:t>Основаны</w:t>
      </w:r>
      <w:proofErr w:type="gramEnd"/>
      <w:r w:rsidRPr="00F96C9E">
        <w:rPr>
          <w:rStyle w:val="1a"/>
          <w:sz w:val="28"/>
          <w:szCs w:val="28"/>
        </w:rPr>
        <w:t xml:space="preserve"> в 1831 году. В рапорте от 10 июля 1831 года Уральская войсковая канцелярия писала Оренбургскому военному губернато</w:t>
      </w:r>
      <w:r w:rsidRPr="00F96C9E">
        <w:rPr>
          <w:rStyle w:val="1a"/>
          <w:sz w:val="28"/>
          <w:szCs w:val="28"/>
        </w:rPr>
        <w:softHyphen/>
        <w:t xml:space="preserve">ру П.П. </w:t>
      </w:r>
      <w:proofErr w:type="spellStart"/>
      <w:r w:rsidRPr="00F96C9E">
        <w:rPr>
          <w:rStyle w:val="1a"/>
          <w:sz w:val="28"/>
          <w:szCs w:val="28"/>
        </w:rPr>
        <w:t>Сухтелепу</w:t>
      </w:r>
      <w:proofErr w:type="spellEnd"/>
      <w:r w:rsidRPr="00F96C9E">
        <w:rPr>
          <w:rStyle w:val="1a"/>
          <w:sz w:val="28"/>
          <w:szCs w:val="28"/>
        </w:rPr>
        <w:t xml:space="preserve">, что в пределах Войска Уральского, близ границы, разделяющей войсковые дачи с землями </w:t>
      </w:r>
      <w:proofErr w:type="spellStart"/>
      <w:r w:rsidRPr="00F96C9E">
        <w:rPr>
          <w:rStyle w:val="1a"/>
          <w:sz w:val="28"/>
          <w:szCs w:val="28"/>
        </w:rPr>
        <w:t>Бузулукского</w:t>
      </w:r>
      <w:proofErr w:type="spellEnd"/>
      <w:r w:rsidRPr="00F96C9E">
        <w:rPr>
          <w:rStyle w:val="1a"/>
          <w:sz w:val="28"/>
          <w:szCs w:val="28"/>
        </w:rPr>
        <w:t xml:space="preserve"> уезда по тракту к деревне </w:t>
      </w:r>
      <w:proofErr w:type="spellStart"/>
      <w:r w:rsidRPr="00F96C9E">
        <w:rPr>
          <w:rStyle w:val="1a"/>
          <w:sz w:val="28"/>
          <w:szCs w:val="28"/>
        </w:rPr>
        <w:t>Белогорской</w:t>
      </w:r>
      <w:proofErr w:type="spellEnd"/>
      <w:r w:rsidRPr="00F96C9E">
        <w:rPr>
          <w:rStyle w:val="1a"/>
          <w:sz w:val="28"/>
          <w:szCs w:val="28"/>
        </w:rPr>
        <w:t>, есть весьма удобные места для хлебопашества и скотоводства, никем не заселенные.</w:t>
      </w:r>
    </w:p>
    <w:p w:rsidR="00AF3B2D" w:rsidRPr="00F96C9E" w:rsidRDefault="00AF3B2D" w:rsidP="00AF3B2D">
      <w:pPr>
        <w:pStyle w:val="af7"/>
        <w:spacing w:after="0" w:line="240" w:lineRule="auto"/>
        <w:ind w:left="20" w:right="20"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Style w:val="1a"/>
          <w:sz w:val="28"/>
          <w:szCs w:val="28"/>
        </w:rPr>
        <w:t xml:space="preserve">Граф </w:t>
      </w:r>
      <w:proofErr w:type="spellStart"/>
      <w:r w:rsidRPr="00F96C9E">
        <w:rPr>
          <w:rStyle w:val="1a"/>
          <w:sz w:val="28"/>
          <w:szCs w:val="28"/>
        </w:rPr>
        <w:t>Сухтелен</w:t>
      </w:r>
      <w:proofErr w:type="spellEnd"/>
      <w:r w:rsidRPr="00F96C9E">
        <w:rPr>
          <w:rStyle w:val="1a"/>
          <w:sz w:val="28"/>
          <w:szCs w:val="28"/>
        </w:rPr>
        <w:t xml:space="preserve"> дал казакам разрешение на постройку форпостов в благодарность за службу и в память покорения Варшавы победоносными российскими войсками во время подавления польского восстания 1831 года.</w:t>
      </w:r>
    </w:p>
    <w:p w:rsidR="00AF3B2D" w:rsidRPr="00F96C9E" w:rsidRDefault="00AF3B2D" w:rsidP="00AF3B2D">
      <w:pPr>
        <w:pStyle w:val="af7"/>
        <w:spacing w:after="0" w:line="240" w:lineRule="auto"/>
        <w:ind w:left="20" w:right="20"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Style w:val="1a"/>
          <w:sz w:val="28"/>
          <w:szCs w:val="28"/>
        </w:rPr>
        <w:t xml:space="preserve">В настоящее время эти села существуют. На территории </w:t>
      </w:r>
      <w:proofErr w:type="spellStart"/>
      <w:r w:rsidRPr="00F96C9E">
        <w:rPr>
          <w:rStyle w:val="1a"/>
          <w:sz w:val="28"/>
          <w:szCs w:val="28"/>
        </w:rPr>
        <w:t>Ташлинского</w:t>
      </w:r>
      <w:proofErr w:type="spellEnd"/>
      <w:r w:rsidRPr="00F96C9E">
        <w:rPr>
          <w:rStyle w:val="1a"/>
          <w:sz w:val="28"/>
          <w:szCs w:val="28"/>
        </w:rPr>
        <w:t xml:space="preserve"> района бывший форпост </w:t>
      </w:r>
      <w:proofErr w:type="spellStart"/>
      <w:r w:rsidRPr="00F96C9E">
        <w:rPr>
          <w:rStyle w:val="1a"/>
          <w:sz w:val="28"/>
          <w:szCs w:val="28"/>
        </w:rPr>
        <w:t>Цесаревичев</w:t>
      </w:r>
      <w:proofErr w:type="spellEnd"/>
      <w:r w:rsidRPr="00F96C9E">
        <w:rPr>
          <w:rStyle w:val="1a"/>
          <w:sz w:val="28"/>
          <w:szCs w:val="28"/>
        </w:rPr>
        <w:t xml:space="preserve"> (</w:t>
      </w:r>
      <w:proofErr w:type="spellStart"/>
      <w:r w:rsidRPr="00F96C9E">
        <w:rPr>
          <w:rStyle w:val="1a"/>
          <w:sz w:val="28"/>
          <w:szCs w:val="28"/>
        </w:rPr>
        <w:t>Царевск</w:t>
      </w:r>
      <w:proofErr w:type="spellEnd"/>
      <w:r w:rsidRPr="00F96C9E">
        <w:rPr>
          <w:rStyle w:val="1a"/>
          <w:sz w:val="28"/>
          <w:szCs w:val="28"/>
        </w:rPr>
        <w:t>) теперь име</w:t>
      </w:r>
      <w:r w:rsidRPr="00F96C9E">
        <w:rPr>
          <w:rStyle w:val="1a"/>
          <w:sz w:val="28"/>
          <w:szCs w:val="28"/>
        </w:rPr>
        <w:softHyphen/>
        <w:t>нуется Широкое, а форпост Благодарный сохранил свое название.</w:t>
      </w:r>
    </w:p>
    <w:p w:rsidR="00AF3B2D" w:rsidRPr="00F96C9E" w:rsidRDefault="00AF3B2D" w:rsidP="00AF3B2D">
      <w:pPr>
        <w:widowControl w:val="0"/>
        <w:spacing w:after="0" w:line="240" w:lineRule="auto"/>
        <w:ind w:left="20" w:right="2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Территория, которую сейчас занимает </w:t>
      </w:r>
      <w:proofErr w:type="spellStart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>Ташлинский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район, до Октябрьской революции входила в состав Уральского казачества, а после революции в состав </w:t>
      </w:r>
      <w:proofErr w:type="spellStart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>Илекского</w:t>
      </w:r>
      <w:proofErr w:type="spellEnd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района.</w:t>
      </w:r>
    </w:p>
    <w:p w:rsidR="00AF3B2D" w:rsidRPr="00F96C9E" w:rsidRDefault="00AF3B2D" w:rsidP="00AF3B2D">
      <w:pPr>
        <w:tabs>
          <w:tab w:val="left" w:pos="153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январе 1935 года территория была выделена из </w:t>
      </w:r>
      <w:proofErr w:type="spellStart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>Илекского</w:t>
      </w:r>
      <w:proofErr w:type="spellEnd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в самостоятельную административную единицу - </w:t>
      </w:r>
      <w:proofErr w:type="spellStart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>Ташлинский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район.</w:t>
      </w:r>
    </w:p>
    <w:p w:rsidR="00AF3B2D" w:rsidRPr="00F96C9E" w:rsidRDefault="00AF3B2D" w:rsidP="00AF3B2D">
      <w:pPr>
        <w:tabs>
          <w:tab w:val="left" w:pos="153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-с. Широко</w:t>
      </w:r>
      <w:proofErr w:type="gramStart"/>
      <w:r w:rsidRPr="00F96C9E">
        <w:rPr>
          <w:rFonts w:ascii="Times New Roman" w:hAnsi="Times New Roman" w:cs="Times New Roman"/>
          <w:bCs/>
          <w:sz w:val="28"/>
          <w:szCs w:val="28"/>
        </w:rPr>
        <w:t>е-</w:t>
      </w:r>
      <w:proofErr w:type="gramEnd"/>
      <w:r w:rsidRPr="00F96C9E">
        <w:rPr>
          <w:rFonts w:ascii="Times New Roman" w:hAnsi="Times New Roman" w:cs="Times New Roman"/>
          <w:bCs/>
          <w:sz w:val="28"/>
          <w:szCs w:val="28"/>
        </w:rPr>
        <w:t xml:space="preserve">  образование села 1831 год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-с. </w:t>
      </w:r>
      <w:proofErr w:type="spellStart"/>
      <w:r w:rsidRPr="00F96C9E">
        <w:rPr>
          <w:rFonts w:ascii="Times New Roman" w:hAnsi="Times New Roman" w:cs="Times New Roman"/>
          <w:bCs/>
          <w:sz w:val="28"/>
          <w:szCs w:val="28"/>
        </w:rPr>
        <w:t>Новокаменк</w:t>
      </w:r>
      <w:proofErr w:type="gramStart"/>
      <w:r w:rsidRPr="00F96C9E">
        <w:rPr>
          <w:rFonts w:ascii="Times New Roman" w:hAnsi="Times New Roman" w:cs="Times New Roman"/>
          <w:bCs/>
          <w:sz w:val="28"/>
          <w:szCs w:val="28"/>
        </w:rPr>
        <w:t>а</w:t>
      </w:r>
      <w:proofErr w:type="spellEnd"/>
      <w:r w:rsidRPr="00F96C9E">
        <w:rPr>
          <w:rFonts w:ascii="Times New Roman" w:hAnsi="Times New Roman" w:cs="Times New Roman"/>
          <w:bCs/>
          <w:sz w:val="28"/>
          <w:szCs w:val="28"/>
        </w:rPr>
        <w:t>-</w:t>
      </w:r>
      <w:proofErr w:type="gramEnd"/>
      <w:r w:rsidRPr="00F96C9E">
        <w:rPr>
          <w:rFonts w:ascii="Times New Roman" w:hAnsi="Times New Roman" w:cs="Times New Roman"/>
          <w:bCs/>
          <w:sz w:val="28"/>
          <w:szCs w:val="28"/>
        </w:rPr>
        <w:t xml:space="preserve"> образование села- 1871 год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 xml:space="preserve">-с. </w:t>
      </w:r>
      <w:proofErr w:type="spellStart"/>
      <w:r w:rsidRPr="00F96C9E">
        <w:rPr>
          <w:rFonts w:ascii="Times New Roman" w:hAnsi="Times New Roman" w:cs="Times New Roman"/>
          <w:bCs/>
          <w:sz w:val="28"/>
          <w:szCs w:val="28"/>
        </w:rPr>
        <w:t>Буренин</w:t>
      </w:r>
      <w:proofErr w:type="gramStart"/>
      <w:r w:rsidRPr="00F96C9E">
        <w:rPr>
          <w:rFonts w:ascii="Times New Roman" w:hAnsi="Times New Roman" w:cs="Times New Roman"/>
          <w:bCs/>
          <w:sz w:val="28"/>
          <w:szCs w:val="28"/>
        </w:rPr>
        <w:t>о</w:t>
      </w:r>
      <w:proofErr w:type="spellEnd"/>
      <w:r w:rsidRPr="00F96C9E">
        <w:rPr>
          <w:rFonts w:ascii="Times New Roman" w:hAnsi="Times New Roman" w:cs="Times New Roman"/>
          <w:bCs/>
          <w:sz w:val="28"/>
          <w:szCs w:val="28"/>
        </w:rPr>
        <w:t>-</w:t>
      </w:r>
      <w:proofErr w:type="gramEnd"/>
      <w:r w:rsidRPr="00F96C9E">
        <w:rPr>
          <w:rFonts w:ascii="Times New Roman" w:hAnsi="Times New Roman" w:cs="Times New Roman"/>
          <w:bCs/>
          <w:sz w:val="28"/>
          <w:szCs w:val="28"/>
        </w:rPr>
        <w:t xml:space="preserve"> образование села – 1811 год</w:t>
      </w:r>
    </w:p>
    <w:p w:rsidR="00AF3B2D" w:rsidRPr="00F96C9E" w:rsidRDefault="00AF3B2D" w:rsidP="00AF3B2D">
      <w:pPr>
        <w:tabs>
          <w:tab w:val="left" w:pos="153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br/>
      </w:r>
      <w:r w:rsidRPr="00F96C9E">
        <w:rPr>
          <w:rFonts w:ascii="Times New Roman" w:hAnsi="Times New Roman" w:cs="Times New Roman"/>
          <w:sz w:val="28"/>
          <w:szCs w:val="28"/>
        </w:rPr>
        <w:tab/>
      </w:r>
      <w:r w:rsidRPr="00F96C9E">
        <w:rPr>
          <w:rFonts w:ascii="Times New Roman" w:hAnsi="Times New Roman" w:cs="Times New Roman"/>
          <w:sz w:val="28"/>
          <w:szCs w:val="28"/>
        </w:rPr>
        <w:tab/>
      </w:r>
      <w:r w:rsidRPr="00F96C9E">
        <w:rPr>
          <w:rFonts w:ascii="Times New Roman" w:hAnsi="Times New Roman" w:cs="Times New Roman"/>
          <w:sz w:val="28"/>
          <w:szCs w:val="28"/>
        </w:rPr>
        <w:tab/>
      </w:r>
    </w:p>
    <w:p w:rsidR="00AF3B2D" w:rsidRDefault="00AF3B2D" w:rsidP="00AF3B2D">
      <w:pPr>
        <w:pStyle w:val="ac"/>
        <w:spacing w:line="240" w:lineRule="auto"/>
        <w:ind w:left="0"/>
      </w:pPr>
    </w:p>
    <w:p w:rsidR="00AF3B2D" w:rsidRPr="00F96C9E" w:rsidRDefault="00AF3B2D" w:rsidP="00AF3B2D">
      <w:pPr>
        <w:pStyle w:val="ac"/>
        <w:spacing w:line="240" w:lineRule="auto"/>
        <w:ind w:left="0"/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bookmarkStart w:id="1" w:name="_Toc374114104"/>
      <w:r w:rsidRPr="00F96C9E">
        <w:rPr>
          <w:rStyle w:val="20"/>
          <w:rFonts w:ascii="Times New Roman" w:hAnsi="Times New Roman"/>
        </w:rPr>
        <w:lastRenderedPageBreak/>
        <w:t>1.2 Особенности экономико-географического положения</w:t>
      </w:r>
      <w:bookmarkEnd w:id="1"/>
    </w:p>
    <w:p w:rsidR="00AF3B2D" w:rsidRPr="00F96C9E" w:rsidRDefault="00AF3B2D" w:rsidP="00AF3B2D">
      <w:pPr>
        <w:pStyle w:val="21"/>
        <w:ind w:firstLine="709"/>
        <w:jc w:val="both"/>
        <w:rPr>
          <w:sz w:val="28"/>
          <w:szCs w:val="28"/>
        </w:rPr>
      </w:pPr>
    </w:p>
    <w:p w:rsidR="00AF3B2D" w:rsidRPr="00F96C9E" w:rsidRDefault="00AF3B2D" w:rsidP="00AF3B2D">
      <w:pPr>
        <w:pStyle w:val="21"/>
        <w:ind w:firstLine="709"/>
        <w:jc w:val="both"/>
      </w:pPr>
      <w:r w:rsidRPr="00F96C9E">
        <w:rPr>
          <w:sz w:val="28"/>
          <w:szCs w:val="28"/>
        </w:rPr>
        <w:t xml:space="preserve">Муниципальное образование </w:t>
      </w:r>
      <w:proofErr w:type="spellStart"/>
      <w:r w:rsidRPr="00F96C9E">
        <w:rPr>
          <w:sz w:val="28"/>
          <w:szCs w:val="28"/>
        </w:rPr>
        <w:t>Новокаменский</w:t>
      </w:r>
      <w:proofErr w:type="spellEnd"/>
      <w:r w:rsidRPr="00F96C9E">
        <w:rPr>
          <w:sz w:val="28"/>
          <w:szCs w:val="28"/>
        </w:rPr>
        <w:t xml:space="preserve"> сельсовет находится на </w:t>
      </w:r>
      <w:proofErr w:type="spellStart"/>
      <w:proofErr w:type="gramStart"/>
      <w:r w:rsidRPr="00F96C9E">
        <w:rPr>
          <w:sz w:val="28"/>
          <w:szCs w:val="28"/>
        </w:rPr>
        <w:t>северо</w:t>
      </w:r>
      <w:proofErr w:type="spellEnd"/>
      <w:r w:rsidRPr="00F96C9E">
        <w:rPr>
          <w:sz w:val="28"/>
          <w:szCs w:val="28"/>
        </w:rPr>
        <w:t>- западе</w:t>
      </w:r>
      <w:proofErr w:type="gramEnd"/>
      <w:r w:rsidRPr="00F96C9E">
        <w:rPr>
          <w:sz w:val="28"/>
          <w:szCs w:val="28"/>
        </w:rPr>
        <w:t xml:space="preserve"> </w:t>
      </w:r>
      <w:proofErr w:type="spellStart"/>
      <w:r w:rsidRPr="00F96C9E">
        <w:rPr>
          <w:sz w:val="28"/>
          <w:szCs w:val="28"/>
        </w:rPr>
        <w:t>Ташлинского</w:t>
      </w:r>
      <w:proofErr w:type="spellEnd"/>
      <w:r w:rsidRPr="00F96C9E">
        <w:rPr>
          <w:sz w:val="28"/>
          <w:szCs w:val="28"/>
        </w:rPr>
        <w:t xml:space="preserve"> района. </w:t>
      </w:r>
      <w:proofErr w:type="spellStart"/>
      <w:r w:rsidRPr="00F96C9E">
        <w:rPr>
          <w:sz w:val="28"/>
          <w:szCs w:val="28"/>
        </w:rPr>
        <w:t>Ташлинский</w:t>
      </w:r>
      <w:proofErr w:type="spellEnd"/>
      <w:r w:rsidRPr="00F96C9E">
        <w:rPr>
          <w:sz w:val="28"/>
          <w:szCs w:val="28"/>
        </w:rPr>
        <w:t xml:space="preserve"> район </w:t>
      </w:r>
      <w:proofErr w:type="spellStart"/>
      <w:proofErr w:type="gramStart"/>
      <w:r w:rsidRPr="00F96C9E">
        <w:rPr>
          <w:sz w:val="28"/>
          <w:szCs w:val="28"/>
        </w:rPr>
        <w:t>район</w:t>
      </w:r>
      <w:proofErr w:type="spellEnd"/>
      <w:proofErr w:type="gramEnd"/>
      <w:r w:rsidRPr="00F96C9E">
        <w:rPr>
          <w:sz w:val="28"/>
          <w:szCs w:val="28"/>
        </w:rPr>
        <w:t xml:space="preserve"> расположен в юго-западной части Оренбургской области Приволжского федерального округа Российской Федерации.</w:t>
      </w:r>
    </w:p>
    <w:p w:rsidR="00AF3B2D" w:rsidRPr="00F96C9E" w:rsidRDefault="00AF3B2D" w:rsidP="00AF3B2D">
      <w:pPr>
        <w:pStyle w:val="21"/>
        <w:ind w:firstLine="709"/>
        <w:jc w:val="both"/>
        <w:rPr>
          <w:sz w:val="28"/>
          <w:szCs w:val="28"/>
        </w:rPr>
      </w:pPr>
      <w:r w:rsidRPr="00F96C9E">
        <w:rPr>
          <w:sz w:val="28"/>
          <w:szCs w:val="28"/>
        </w:rPr>
        <w:t xml:space="preserve">Районный центр </w:t>
      </w:r>
      <w:proofErr w:type="gramStart"/>
      <w:r w:rsidRPr="00F96C9E">
        <w:rPr>
          <w:sz w:val="28"/>
          <w:szCs w:val="28"/>
        </w:rPr>
        <w:t>с</w:t>
      </w:r>
      <w:proofErr w:type="gramEnd"/>
      <w:r w:rsidRPr="00F96C9E">
        <w:rPr>
          <w:sz w:val="28"/>
          <w:szCs w:val="28"/>
        </w:rPr>
        <w:t xml:space="preserve">. </w:t>
      </w:r>
      <w:proofErr w:type="gramStart"/>
      <w:r w:rsidRPr="00F96C9E">
        <w:rPr>
          <w:sz w:val="28"/>
          <w:szCs w:val="28"/>
        </w:rPr>
        <w:t>Ташла</w:t>
      </w:r>
      <w:proofErr w:type="gramEnd"/>
      <w:r w:rsidRPr="00F96C9E">
        <w:rPr>
          <w:sz w:val="28"/>
          <w:szCs w:val="28"/>
        </w:rPr>
        <w:t xml:space="preserve"> находится на расстоянии 200 км от областного центра г. Оренбург.</w:t>
      </w:r>
    </w:p>
    <w:p w:rsidR="00AF3B2D" w:rsidRPr="00F96C9E" w:rsidRDefault="00AF3B2D" w:rsidP="00AF3B2D">
      <w:pPr>
        <w:pStyle w:val="21"/>
        <w:ind w:firstLine="709"/>
        <w:jc w:val="both"/>
        <w:rPr>
          <w:sz w:val="28"/>
          <w:szCs w:val="28"/>
        </w:rPr>
      </w:pPr>
      <w:r w:rsidRPr="00F96C9E">
        <w:rPr>
          <w:sz w:val="28"/>
          <w:szCs w:val="28"/>
        </w:rPr>
        <w:t xml:space="preserve">Центром поселения является село </w:t>
      </w:r>
      <w:proofErr w:type="spellStart"/>
      <w:r w:rsidRPr="00F96C9E">
        <w:rPr>
          <w:sz w:val="28"/>
          <w:szCs w:val="28"/>
        </w:rPr>
        <w:t>Новокаменка</w:t>
      </w:r>
      <w:proofErr w:type="spellEnd"/>
      <w:r w:rsidRPr="00F96C9E">
        <w:rPr>
          <w:sz w:val="28"/>
          <w:szCs w:val="28"/>
        </w:rPr>
        <w:t>,  котор</w:t>
      </w:r>
      <w:r>
        <w:rPr>
          <w:sz w:val="28"/>
          <w:szCs w:val="28"/>
        </w:rPr>
        <w:t>ое</w:t>
      </w:r>
      <w:r w:rsidRPr="00F96C9E">
        <w:rPr>
          <w:sz w:val="28"/>
          <w:szCs w:val="28"/>
        </w:rPr>
        <w:t xml:space="preserve">  находится в 22 км от районного центра </w:t>
      </w:r>
      <w:proofErr w:type="gramStart"/>
      <w:r w:rsidRPr="00F96C9E">
        <w:rPr>
          <w:sz w:val="28"/>
          <w:szCs w:val="28"/>
        </w:rPr>
        <w:t>с</w:t>
      </w:r>
      <w:proofErr w:type="gramEnd"/>
      <w:r w:rsidRPr="00F96C9E">
        <w:rPr>
          <w:sz w:val="28"/>
          <w:szCs w:val="28"/>
        </w:rPr>
        <w:t xml:space="preserve">. Ташла. </w:t>
      </w:r>
    </w:p>
    <w:p w:rsidR="00AF3B2D" w:rsidRPr="00F96C9E" w:rsidRDefault="00AF3B2D" w:rsidP="00AF3B2D">
      <w:pPr>
        <w:pStyle w:val="21"/>
        <w:ind w:firstLine="709"/>
        <w:jc w:val="both"/>
        <w:rPr>
          <w:sz w:val="28"/>
          <w:szCs w:val="28"/>
        </w:rPr>
      </w:pPr>
      <w:r w:rsidRPr="00F96C9E">
        <w:rPr>
          <w:sz w:val="28"/>
          <w:szCs w:val="28"/>
        </w:rPr>
        <w:t>Территорию сельсовета с севера-востока на юго-запад пересекает река Каменка.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Немаловажная роль во внешних связях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принадлежит автомобильному транспорту. Связь с другими МО области осуществляется по дорогам местного и регионального значения. По территории сельсовета проходит сеть дорог регионального и местного значения, которые связывают населенные пункты с районным центром и обеспечивают выходы в соседние районы.</w:t>
      </w:r>
    </w:p>
    <w:p w:rsidR="00AF3B2D" w:rsidRPr="00F96C9E" w:rsidRDefault="00AF3B2D" w:rsidP="00AF3B2D">
      <w:pPr>
        <w:pStyle w:val="S"/>
      </w:pPr>
      <w:r w:rsidRPr="00F96C9E">
        <w:t xml:space="preserve">На севере сельсовет граничит с Тоцким районом и </w:t>
      </w:r>
      <w:proofErr w:type="spellStart"/>
      <w:r w:rsidRPr="00F96C9E">
        <w:t>Степановским</w:t>
      </w:r>
      <w:proofErr w:type="spellEnd"/>
      <w:r w:rsidRPr="00F96C9E">
        <w:t xml:space="preserve"> сельсоветом </w:t>
      </w:r>
      <w:proofErr w:type="spellStart"/>
      <w:r w:rsidRPr="00F96C9E">
        <w:t>Ташлинского</w:t>
      </w:r>
      <w:proofErr w:type="spellEnd"/>
      <w:r w:rsidRPr="00F96C9E">
        <w:t xml:space="preserve"> района, на юге – с Калининским и </w:t>
      </w:r>
      <w:proofErr w:type="spellStart"/>
      <w:r w:rsidRPr="00F96C9E">
        <w:t>Чернояровским</w:t>
      </w:r>
      <w:proofErr w:type="spellEnd"/>
      <w:r w:rsidRPr="00F96C9E">
        <w:t xml:space="preserve"> сельсоветами, на востоке – с </w:t>
      </w:r>
      <w:proofErr w:type="spellStart"/>
      <w:r w:rsidRPr="00F96C9E">
        <w:t>Благодарновским</w:t>
      </w:r>
      <w:proofErr w:type="spellEnd"/>
      <w:r w:rsidRPr="00F96C9E">
        <w:t xml:space="preserve"> сельсоветом </w:t>
      </w:r>
      <w:proofErr w:type="spellStart"/>
      <w:r w:rsidRPr="00F96C9E">
        <w:t>Ташлинского</w:t>
      </w:r>
      <w:proofErr w:type="spellEnd"/>
      <w:r w:rsidRPr="00F96C9E">
        <w:t xml:space="preserve"> района.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28"/>
        </w:rPr>
      </w:pPr>
      <w:r w:rsidRPr="00F96C9E">
        <w:rPr>
          <w:rFonts w:ascii="Times New Roman" w:hAnsi="Times New Roman" w:cs="Times New Roman"/>
          <w:sz w:val="32"/>
          <w:szCs w:val="28"/>
        </w:rPr>
        <w:tab/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94052" cy="3904090"/>
            <wp:effectExtent l="19050" t="0" r="0" b="0"/>
            <wp:docPr id="18" name="Рисунок 2" descr="C:\Users\mm.kurmanaeva\Desktop\Карта грани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m.kurmanaeva\Desktop\Карта границ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880" cy="3906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3B2D" w:rsidRPr="00F96C9E" w:rsidRDefault="00AF3B2D" w:rsidP="00AF3B2D">
      <w:pPr>
        <w:pStyle w:val="af3"/>
        <w:keepNext/>
        <w:spacing w:after="0" w:line="240" w:lineRule="auto"/>
        <w:ind w:firstLine="709"/>
        <w:jc w:val="both"/>
        <w:rPr>
          <w:rFonts w:ascii="Times New Roman" w:hAnsi="Times New Roman"/>
          <w:b w:val="0"/>
          <w:sz w:val="24"/>
          <w:szCs w:val="24"/>
        </w:rPr>
      </w:pPr>
      <w:r w:rsidRPr="00F96C9E">
        <w:rPr>
          <w:rFonts w:ascii="Times New Roman" w:hAnsi="Times New Roman"/>
          <w:sz w:val="24"/>
          <w:szCs w:val="24"/>
        </w:rPr>
        <w:lastRenderedPageBreak/>
        <w:t>Рисунок 2</w:t>
      </w:r>
      <w:r>
        <w:rPr>
          <w:rFonts w:ascii="Times New Roman" w:hAnsi="Times New Roman"/>
          <w:sz w:val="24"/>
          <w:szCs w:val="24"/>
        </w:rPr>
        <w:t>.</w:t>
      </w:r>
      <w:r w:rsidRPr="00F96C9E">
        <w:rPr>
          <w:rFonts w:ascii="Times New Roman" w:hAnsi="Times New Roman"/>
          <w:sz w:val="24"/>
          <w:szCs w:val="24"/>
        </w:rPr>
        <w:t xml:space="preserve"> </w:t>
      </w:r>
      <w:r w:rsidRPr="00F96C9E">
        <w:rPr>
          <w:rFonts w:ascii="Times New Roman" w:hAnsi="Times New Roman"/>
          <w:b w:val="0"/>
          <w:sz w:val="24"/>
          <w:szCs w:val="24"/>
        </w:rPr>
        <w:t xml:space="preserve">Схема расположения МО </w:t>
      </w:r>
      <w:proofErr w:type="spellStart"/>
      <w:r w:rsidRPr="00F96C9E">
        <w:rPr>
          <w:rFonts w:ascii="Times New Roman" w:hAnsi="Times New Roman"/>
          <w:b w:val="0"/>
          <w:sz w:val="24"/>
          <w:szCs w:val="24"/>
        </w:rPr>
        <w:t>Новокаменский</w:t>
      </w:r>
      <w:proofErr w:type="spellEnd"/>
      <w:r w:rsidRPr="00F96C9E">
        <w:rPr>
          <w:rFonts w:ascii="Times New Roman" w:hAnsi="Times New Roman"/>
          <w:b w:val="0"/>
          <w:sz w:val="24"/>
          <w:szCs w:val="24"/>
        </w:rPr>
        <w:t xml:space="preserve"> сельсовета в </w:t>
      </w:r>
      <w:proofErr w:type="spellStart"/>
      <w:r w:rsidRPr="00F96C9E">
        <w:rPr>
          <w:rFonts w:ascii="Times New Roman" w:hAnsi="Times New Roman"/>
          <w:b w:val="0"/>
          <w:sz w:val="24"/>
          <w:szCs w:val="24"/>
        </w:rPr>
        <w:t>Ташлинском</w:t>
      </w:r>
      <w:proofErr w:type="spellEnd"/>
      <w:r w:rsidRPr="00F96C9E">
        <w:rPr>
          <w:rFonts w:ascii="Times New Roman" w:hAnsi="Times New Roman"/>
          <w:b w:val="0"/>
          <w:sz w:val="24"/>
          <w:szCs w:val="24"/>
        </w:rPr>
        <w:t xml:space="preserve"> районе </w:t>
      </w:r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1"/>
        <w:numPr>
          <w:ilvl w:val="0"/>
          <w:numId w:val="9"/>
        </w:numPr>
        <w:spacing w:before="0" w:line="240" w:lineRule="auto"/>
        <w:ind w:left="0" w:firstLine="709"/>
        <w:rPr>
          <w:rFonts w:ascii="Times New Roman" w:hAnsi="Times New Roman"/>
          <w:color w:val="auto"/>
        </w:rPr>
      </w:pPr>
      <w:bookmarkStart w:id="2" w:name="_Toc374114105"/>
      <w:r w:rsidRPr="00F96C9E">
        <w:rPr>
          <w:rFonts w:ascii="Times New Roman" w:hAnsi="Times New Roman"/>
          <w:color w:val="auto"/>
        </w:rPr>
        <w:t>ПРИРОДНЫЕ УСЛОВИЯ</w:t>
      </w:r>
      <w:bookmarkEnd w:id="2"/>
    </w:p>
    <w:p w:rsidR="00AF3B2D" w:rsidRPr="00F96C9E" w:rsidRDefault="00AF3B2D" w:rsidP="00AF3B2D">
      <w:pPr>
        <w:pStyle w:val="HTML"/>
        <w:tabs>
          <w:tab w:val="clear" w:pos="1832"/>
          <w:tab w:val="left" w:pos="993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F3B2D" w:rsidRPr="00F96C9E" w:rsidRDefault="00AF3B2D" w:rsidP="00AF3B2D">
      <w:pPr>
        <w:pStyle w:val="ab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20"/>
          <w:rFonts w:ascii="Times New Roman" w:hAnsi="Times New Roman"/>
          <w:b w:val="0"/>
          <w:bCs w:val="0"/>
          <w:i w:val="0"/>
          <w:iCs w:val="0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Style w:val="20"/>
          <w:rFonts w:ascii="Times New Roman" w:hAnsi="Times New Roman"/>
          <w:i w:val="0"/>
        </w:rPr>
      </w:pPr>
      <w:bookmarkStart w:id="3" w:name="_Toc374114106"/>
      <w:r w:rsidRPr="00F96C9E">
        <w:rPr>
          <w:rStyle w:val="20"/>
          <w:rFonts w:ascii="Times New Roman" w:hAnsi="Times New Roman"/>
        </w:rPr>
        <w:t>2.1.Климат</w:t>
      </w:r>
      <w:bookmarkEnd w:id="3"/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Style w:val="20"/>
          <w:rFonts w:ascii="Times New Roman" w:hAnsi="Times New Roman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F96C9E">
        <w:rPr>
          <w:rFonts w:ascii="Times New Roman" w:hAnsi="Times New Roman" w:cs="Times New Roman"/>
          <w:spacing w:val="-5"/>
          <w:sz w:val="28"/>
          <w:szCs w:val="28"/>
        </w:rPr>
        <w:t>Климат резко-континентальный с суровой холодной зимой, жарким сухим летом, быстрым переходом от зимы к лету, коротким и неустойчивым весенним периодом.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5"/>
          <w:sz w:val="28"/>
          <w:szCs w:val="28"/>
        </w:rPr>
      </w:pPr>
      <w:r w:rsidRPr="00F96C9E">
        <w:rPr>
          <w:rFonts w:ascii="Times New Roman" w:hAnsi="Times New Roman" w:cs="Times New Roman"/>
          <w:spacing w:val="-5"/>
          <w:sz w:val="28"/>
          <w:szCs w:val="28"/>
        </w:rPr>
        <w:t>В течение весенне-летнего сезона наблюдается сухость воздуха, интенсивность испарения, большое количество солнечных дней.</w:t>
      </w:r>
    </w:p>
    <w:p w:rsidR="00AF3B2D" w:rsidRPr="00F96C9E" w:rsidRDefault="00AF3B2D" w:rsidP="00AF3B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Максимальная температура июня доходит до +39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proofErr w:type="gramStart"/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Pr="00F96C9E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>; минимальная температура января -42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 xml:space="preserve">о </w:t>
      </w:r>
      <w:r w:rsidRPr="00F96C9E">
        <w:rPr>
          <w:rFonts w:ascii="Times New Roman" w:hAnsi="Times New Roman" w:cs="Times New Roman"/>
          <w:sz w:val="28"/>
          <w:szCs w:val="28"/>
        </w:rPr>
        <w:t>С,</w:t>
      </w:r>
      <w:r w:rsidRPr="00F96C9E">
        <w:rPr>
          <w:rFonts w:ascii="Times New Roman" w:hAnsi="Times New Roman" w:cs="Times New Roman"/>
        </w:rPr>
        <w:t xml:space="preserve"> </w:t>
      </w:r>
      <w:r w:rsidRPr="00F96C9E">
        <w:rPr>
          <w:rFonts w:ascii="Times New Roman" w:hAnsi="Times New Roman" w:cs="Times New Roman"/>
          <w:sz w:val="28"/>
          <w:szCs w:val="28"/>
        </w:rPr>
        <w:t>средняя годовая температура равна + 3,6 градусов. Среднегодовая сумма осадков колеблется от 350 до 400 мм, большая часть которых приходится на теплое время. Среднее многолетнее количество осадков в течение года от 20 до 43 мм в месяц.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Среднемесячная температура поверхности почвы в теплый период колеблется от 4° до 27°.Среднегодовая температура поверхности почвы равна 6</w:t>
      </w:r>
      <w:r w:rsidRPr="00F96C9E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F96C9E">
        <w:rPr>
          <w:rFonts w:ascii="Times New Roman" w:hAnsi="Times New Roman" w:cs="Times New Roman"/>
          <w:sz w:val="28"/>
          <w:szCs w:val="28"/>
        </w:rPr>
        <w:t>. Максимальная глубина промерзания составляет - 161-176см. Наблюдается большая сухость воздуха в теплый период года при значительных ветрах.</w:t>
      </w:r>
    </w:p>
    <w:p w:rsidR="00AF3B2D" w:rsidRPr="00F96C9E" w:rsidRDefault="00AF3B2D" w:rsidP="00AF3B2D">
      <w:pPr>
        <w:pStyle w:val="ac"/>
        <w:widowControl w:val="0"/>
        <w:shd w:val="clear" w:color="auto" w:fill="FFFFFF"/>
        <w:spacing w:line="240" w:lineRule="auto"/>
        <w:ind w:left="0"/>
      </w:pPr>
      <w:r w:rsidRPr="00F96C9E">
        <w:t>Преобладающее направление ветра – северное в теплый период и северное и юго-восточное направления – в зимний период, среднегодовая скорость ветра 2,5 м/сек.</w:t>
      </w:r>
    </w:p>
    <w:p w:rsidR="00AF3B2D" w:rsidRPr="00F96C9E" w:rsidRDefault="00AF3B2D" w:rsidP="00AF3B2D">
      <w:pPr>
        <w:pStyle w:val="ac"/>
        <w:widowControl w:val="0"/>
        <w:shd w:val="clear" w:color="auto" w:fill="FFFFFF"/>
        <w:spacing w:line="240" w:lineRule="auto"/>
        <w:ind w:left="0"/>
      </w:pPr>
      <w:r w:rsidRPr="00F96C9E">
        <w:t>Среднегодовая относительная влажность составляет 65 %.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Неблагополучным климатическим фактором в летний период следует считать суховеи – горячие ветры, дующие из полупустыни и пустыни Средней Азии, реже – ураганные ветры, ливневые дожди с градом.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  <w:sz w:val="32"/>
          <w:szCs w:val="32"/>
        </w:rPr>
      </w:pPr>
      <w:bookmarkStart w:id="4" w:name="_Toc374114107"/>
      <w:r w:rsidRPr="00F96C9E">
        <w:rPr>
          <w:rFonts w:ascii="Times New Roman" w:hAnsi="Times New Roman"/>
          <w:i w:val="0"/>
        </w:rPr>
        <w:t>2.2Гидрология</w:t>
      </w:r>
      <w:bookmarkEnd w:id="4"/>
    </w:p>
    <w:p w:rsidR="00AF3B2D" w:rsidRPr="00F96C9E" w:rsidRDefault="00AF3B2D" w:rsidP="00AF3B2D">
      <w:pPr>
        <w:pStyle w:val="af7"/>
        <w:tabs>
          <w:tab w:val="right" w:pos="2893"/>
        </w:tabs>
        <w:spacing w:after="0" w:line="240" w:lineRule="auto"/>
        <w:ind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Основной рекой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Новокаменского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 сельсовета является река Каменка - приток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Ташелки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, которая протекает с северо-востока на юго-запад и с севера на юг. Водотоки реки Каменка -  р.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Грязнушка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>, р. Камышевка.</w:t>
      </w:r>
    </w:p>
    <w:p w:rsidR="00AF3B2D" w:rsidRPr="00F96C9E" w:rsidRDefault="00AF3B2D" w:rsidP="00AF3B2D">
      <w:pPr>
        <w:pStyle w:val="ac"/>
        <w:widowControl w:val="0"/>
        <w:spacing w:line="240" w:lineRule="auto"/>
        <w:ind w:left="0"/>
      </w:pPr>
      <w:r w:rsidRPr="00F96C9E">
        <w:t>Неотъемлемой частью водных ресурсов современного ландшафта являются искусственные водоемы.</w:t>
      </w:r>
    </w:p>
    <w:p w:rsidR="00AF3B2D" w:rsidRPr="00F96C9E" w:rsidRDefault="00AF3B2D" w:rsidP="00AF3B2D">
      <w:pPr>
        <w:pStyle w:val="af7"/>
        <w:tabs>
          <w:tab w:val="right" w:pos="2893"/>
        </w:tabs>
        <w:spacing w:after="240" w:line="240" w:lineRule="auto"/>
        <w:ind w:right="-2" w:firstLine="709"/>
        <w:jc w:val="both"/>
        <w:rPr>
          <w:rFonts w:ascii="Times New Roman" w:hAnsi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before="240"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96C9E">
        <w:rPr>
          <w:rFonts w:ascii="Times New Roman" w:hAnsi="Times New Roman" w:cs="Times New Roman"/>
          <w:i/>
          <w:sz w:val="28"/>
          <w:szCs w:val="28"/>
        </w:rPr>
        <w:t>Таблица</w:t>
      </w:r>
      <w:r>
        <w:rPr>
          <w:rFonts w:ascii="Times New Roman" w:hAnsi="Times New Roman" w:cs="Times New Roman"/>
          <w:i/>
          <w:sz w:val="28"/>
          <w:szCs w:val="28"/>
        </w:rPr>
        <w:t>.</w:t>
      </w:r>
      <w:r w:rsidRPr="00F96C9E">
        <w:rPr>
          <w:rFonts w:ascii="Times New Roman" w:hAnsi="Times New Roman" w:cs="Times New Roman"/>
          <w:i/>
          <w:sz w:val="28"/>
          <w:szCs w:val="28"/>
        </w:rPr>
        <w:t xml:space="preserve">  Перечень рек </w:t>
      </w:r>
      <w:proofErr w:type="spellStart"/>
      <w:r w:rsidRPr="00F96C9E">
        <w:rPr>
          <w:rFonts w:ascii="Times New Roman" w:hAnsi="Times New Roman" w:cs="Times New Roman"/>
          <w:i/>
          <w:sz w:val="28"/>
          <w:szCs w:val="28"/>
        </w:rPr>
        <w:t>Новокаменского</w:t>
      </w:r>
      <w:proofErr w:type="spellEnd"/>
      <w:r w:rsidRPr="00F96C9E">
        <w:rPr>
          <w:rFonts w:ascii="Times New Roman" w:hAnsi="Times New Roman" w:cs="Times New Roman"/>
          <w:i/>
          <w:sz w:val="28"/>
          <w:szCs w:val="28"/>
        </w:rPr>
        <w:t xml:space="preserve"> сельсовета.</w:t>
      </w:r>
    </w:p>
    <w:tbl>
      <w:tblPr>
        <w:tblW w:w="974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268"/>
        <w:gridCol w:w="1985"/>
        <w:gridCol w:w="1134"/>
        <w:gridCol w:w="992"/>
        <w:gridCol w:w="992"/>
        <w:gridCol w:w="1094"/>
        <w:gridCol w:w="607"/>
      </w:tblGrid>
      <w:tr w:rsidR="00AF3B2D" w:rsidRPr="00F96C9E" w:rsidTr="002A404D">
        <w:trPr>
          <w:trHeight w:val="167"/>
        </w:trPr>
        <w:tc>
          <w:tcPr>
            <w:tcW w:w="675" w:type="dxa"/>
            <w:vMerge w:val="restart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proofErr w:type="gramStart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  <w:proofErr w:type="gramEnd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/</w:t>
            </w:r>
            <w:proofErr w:type="spellStart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268" w:type="dxa"/>
            <w:vMerge w:val="restart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left="-74"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водотока</w:t>
            </w:r>
          </w:p>
        </w:tc>
        <w:tc>
          <w:tcPr>
            <w:tcW w:w="1985" w:type="dxa"/>
            <w:vMerge w:val="restart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left="-74" w:right="-142"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Наименование водотока </w:t>
            </w:r>
            <w:proofErr w:type="gramStart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притоком</w:t>
            </w:r>
            <w:proofErr w:type="gramEnd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которого являются</w:t>
            </w:r>
          </w:p>
        </w:tc>
        <w:tc>
          <w:tcPr>
            <w:tcW w:w="1134" w:type="dxa"/>
            <w:vMerge w:val="restart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Порядок притока основной реки</w:t>
            </w:r>
          </w:p>
        </w:tc>
        <w:tc>
          <w:tcPr>
            <w:tcW w:w="992" w:type="dxa"/>
            <w:vMerge w:val="restart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Протяженность, </w:t>
            </w:r>
            <w:proofErr w:type="gramStart"/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2086" w:type="dxa"/>
            <w:gridSpan w:val="2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Приток длиной менее 10 км</w:t>
            </w:r>
          </w:p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607" w:type="dxa"/>
            <w:vMerge w:val="restart"/>
            <w:textDirection w:val="btLr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left="113" w:right="113"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района</w:t>
            </w:r>
          </w:p>
        </w:tc>
      </w:tr>
      <w:tr w:rsidR="00AF3B2D" w:rsidRPr="00F96C9E" w:rsidTr="002A404D">
        <w:trPr>
          <w:trHeight w:val="146"/>
        </w:trPr>
        <w:tc>
          <w:tcPr>
            <w:tcW w:w="675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left="-74"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left="-74" w:right="-142"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Количество, шт.</w:t>
            </w:r>
          </w:p>
        </w:tc>
        <w:tc>
          <w:tcPr>
            <w:tcW w:w="1094" w:type="dxa"/>
            <w:vAlign w:val="center"/>
          </w:tcPr>
          <w:p w:rsidR="00AF3B2D" w:rsidRPr="00F96C9E" w:rsidRDefault="00AF3B2D" w:rsidP="002A404D">
            <w:pPr>
              <w:widowControl w:val="0"/>
              <w:snapToGrid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Общая протяже</w:t>
            </w: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нность,</w:t>
            </w:r>
          </w:p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b/>
                <w:sz w:val="20"/>
                <w:szCs w:val="20"/>
              </w:rPr>
              <w:t>км</w:t>
            </w:r>
          </w:p>
        </w:tc>
        <w:tc>
          <w:tcPr>
            <w:tcW w:w="607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3B2D" w:rsidRPr="00F96C9E" w:rsidTr="002A404D">
        <w:trPr>
          <w:trHeight w:val="268"/>
        </w:trPr>
        <w:tc>
          <w:tcPr>
            <w:tcW w:w="675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268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  <w:rPr>
                <w:sz w:val="20"/>
                <w:szCs w:val="20"/>
              </w:rPr>
            </w:pPr>
            <w:proofErr w:type="spellStart"/>
            <w:r w:rsidRPr="00F96C9E">
              <w:rPr>
                <w:sz w:val="20"/>
                <w:szCs w:val="20"/>
              </w:rPr>
              <w:t>Руч</w:t>
            </w:r>
            <w:proofErr w:type="spellEnd"/>
            <w:r w:rsidRPr="00F96C9E">
              <w:rPr>
                <w:sz w:val="20"/>
                <w:szCs w:val="20"/>
              </w:rPr>
              <w:t xml:space="preserve">. Фокин         </w:t>
            </w:r>
          </w:p>
        </w:tc>
        <w:tc>
          <w:tcPr>
            <w:tcW w:w="1985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 w:right="-142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Татарка           </w:t>
            </w:r>
          </w:p>
        </w:tc>
        <w:tc>
          <w:tcPr>
            <w:tcW w:w="113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9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607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3B2D" w:rsidRPr="00F96C9E" w:rsidTr="002A404D">
        <w:trPr>
          <w:trHeight w:val="285"/>
        </w:trPr>
        <w:tc>
          <w:tcPr>
            <w:tcW w:w="675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8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Каменка     </w:t>
            </w:r>
          </w:p>
        </w:tc>
        <w:tc>
          <w:tcPr>
            <w:tcW w:w="1985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 w:right="-142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>р. Татарка</w:t>
            </w:r>
          </w:p>
        </w:tc>
        <w:tc>
          <w:tcPr>
            <w:tcW w:w="113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09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607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3B2D" w:rsidRPr="00F96C9E" w:rsidTr="002A404D">
        <w:trPr>
          <w:trHeight w:val="275"/>
        </w:trPr>
        <w:tc>
          <w:tcPr>
            <w:tcW w:w="675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8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</w:t>
            </w:r>
            <w:proofErr w:type="spellStart"/>
            <w:r w:rsidRPr="00F96C9E">
              <w:rPr>
                <w:sz w:val="20"/>
                <w:szCs w:val="20"/>
              </w:rPr>
              <w:t>Грязнушка</w:t>
            </w:r>
            <w:proofErr w:type="spellEnd"/>
            <w:r w:rsidRPr="00F96C9E">
              <w:rPr>
                <w:sz w:val="20"/>
                <w:szCs w:val="20"/>
              </w:rPr>
              <w:t xml:space="preserve">          </w:t>
            </w:r>
          </w:p>
        </w:tc>
        <w:tc>
          <w:tcPr>
            <w:tcW w:w="1985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 w:right="-142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Каменка     </w:t>
            </w:r>
          </w:p>
        </w:tc>
        <w:tc>
          <w:tcPr>
            <w:tcW w:w="113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09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07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AF3B2D" w:rsidRPr="00F96C9E" w:rsidTr="002A404D">
        <w:trPr>
          <w:trHeight w:val="275"/>
        </w:trPr>
        <w:tc>
          <w:tcPr>
            <w:tcW w:w="675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8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Камышевка      </w:t>
            </w:r>
          </w:p>
        </w:tc>
        <w:tc>
          <w:tcPr>
            <w:tcW w:w="1985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 w:right="-142"/>
              <w:contextualSpacing/>
              <w:rPr>
                <w:sz w:val="20"/>
                <w:szCs w:val="20"/>
              </w:rPr>
            </w:pPr>
            <w:r w:rsidRPr="00F96C9E">
              <w:rPr>
                <w:sz w:val="20"/>
                <w:szCs w:val="20"/>
              </w:rPr>
              <w:t xml:space="preserve">р. Каменка         </w:t>
            </w:r>
          </w:p>
        </w:tc>
        <w:tc>
          <w:tcPr>
            <w:tcW w:w="113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992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094" w:type="dxa"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6C9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07" w:type="dxa"/>
            <w:vMerge/>
            <w:vAlign w:val="center"/>
          </w:tcPr>
          <w:p w:rsidR="00AF3B2D" w:rsidRPr="00F96C9E" w:rsidRDefault="00AF3B2D" w:rsidP="002A404D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AF3B2D" w:rsidRPr="00F96C9E" w:rsidRDefault="00AF3B2D" w:rsidP="00AF3B2D">
      <w:pPr>
        <w:pStyle w:val="ac"/>
        <w:widowControl w:val="0"/>
        <w:spacing w:line="240" w:lineRule="auto"/>
        <w:ind w:left="709"/>
      </w:pPr>
    </w:p>
    <w:p w:rsidR="00AF3B2D" w:rsidRPr="00F96C9E" w:rsidRDefault="00AF3B2D" w:rsidP="00AF3B2D">
      <w:pPr>
        <w:pStyle w:val="ac"/>
        <w:widowControl w:val="0"/>
        <w:spacing w:line="240" w:lineRule="auto"/>
        <w:ind w:left="709"/>
      </w:pPr>
    </w:p>
    <w:p w:rsidR="00AF3B2D" w:rsidRPr="00F96C9E" w:rsidRDefault="00AF3B2D" w:rsidP="00AF3B2D">
      <w:pPr>
        <w:pStyle w:val="ac"/>
        <w:widowControl w:val="0"/>
        <w:spacing w:line="240" w:lineRule="auto"/>
        <w:ind w:left="709"/>
      </w:pPr>
      <w:r w:rsidRPr="00F96C9E">
        <w:rPr>
          <w:i/>
        </w:rPr>
        <w:t xml:space="preserve">Таблица 1. </w:t>
      </w:r>
      <w:r w:rsidRPr="00F96C9E">
        <w:rPr>
          <w:i/>
          <w:szCs w:val="20"/>
        </w:rPr>
        <w:t>Перечень водохранилищ и прудов</w:t>
      </w:r>
    </w:p>
    <w:tbl>
      <w:tblPr>
        <w:tblW w:w="650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07"/>
      </w:tblGrid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  <w:rPr>
                <w:b/>
              </w:rPr>
            </w:pPr>
            <w:r w:rsidRPr="00F96C9E">
              <w:rPr>
                <w:b/>
              </w:rPr>
              <w:t>Месторасположение, водоток</w:t>
            </w:r>
          </w:p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  <w:rPr>
                <w:b/>
              </w:rPr>
            </w:pP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0" w:right="-108"/>
            </w:pPr>
            <w:r w:rsidRPr="00F96C9E">
              <w:t xml:space="preserve">МО </w:t>
            </w:r>
            <w:proofErr w:type="spellStart"/>
            <w:r w:rsidRPr="00F96C9E">
              <w:t>Новокаменский</w:t>
            </w:r>
            <w:proofErr w:type="spellEnd"/>
            <w:r w:rsidRPr="00F96C9E">
              <w:t xml:space="preserve"> </w:t>
            </w:r>
            <w:proofErr w:type="spellStart"/>
            <w:r w:rsidRPr="00F96C9E">
              <w:t>сс</w:t>
            </w:r>
            <w:proofErr w:type="spellEnd"/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 xml:space="preserve">Пруд на р. Татарка на южной окраине с. </w:t>
            </w:r>
            <w:proofErr w:type="gramStart"/>
            <w:r w:rsidRPr="00F96C9E">
              <w:t>Широкого</w:t>
            </w:r>
            <w:proofErr w:type="gramEnd"/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>Пруд на р. Каменка в 1,5 км юго-западнее с. Буренина</w:t>
            </w: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>Пруд на р. Камышевка в 5 км юго-западнее с. Буренина</w:t>
            </w: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>Пруд на р. Камышевка в 5 км северо-западнее с. Буренина</w:t>
            </w: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 xml:space="preserve">Пруд на </w:t>
            </w:r>
            <w:proofErr w:type="spellStart"/>
            <w:r w:rsidRPr="00F96C9E">
              <w:t>руч</w:t>
            </w:r>
            <w:proofErr w:type="spellEnd"/>
            <w:r w:rsidRPr="00F96C9E">
              <w:t xml:space="preserve">. </w:t>
            </w:r>
            <w:proofErr w:type="spellStart"/>
            <w:r w:rsidRPr="00F96C9E">
              <w:t>Грязнушка</w:t>
            </w:r>
            <w:proofErr w:type="spellEnd"/>
            <w:r w:rsidRPr="00F96C9E">
              <w:t xml:space="preserve"> в 5 км юго-восточнее с. Буренина</w:t>
            </w: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108" w:right="-108"/>
            </w:pPr>
            <w:r w:rsidRPr="00F96C9E">
              <w:t xml:space="preserve">Пруд на </w:t>
            </w:r>
            <w:proofErr w:type="spellStart"/>
            <w:r w:rsidRPr="00F96C9E">
              <w:t>руч</w:t>
            </w:r>
            <w:proofErr w:type="spellEnd"/>
            <w:r w:rsidRPr="00F96C9E">
              <w:t xml:space="preserve">. Фокино в 4 км юго-западнее </w:t>
            </w:r>
            <w:proofErr w:type="gramStart"/>
            <w:r w:rsidRPr="00F96C9E">
              <w:t>с</w:t>
            </w:r>
            <w:proofErr w:type="gramEnd"/>
            <w:r w:rsidRPr="00F96C9E">
              <w:t>. Широкого</w:t>
            </w:r>
          </w:p>
        </w:tc>
      </w:tr>
      <w:tr w:rsidR="00AF3B2D" w:rsidRPr="00F96C9E" w:rsidTr="002A404D">
        <w:tc>
          <w:tcPr>
            <w:tcW w:w="6507" w:type="dxa"/>
          </w:tcPr>
          <w:p w:rsidR="00AF3B2D" w:rsidRPr="00F96C9E" w:rsidRDefault="00AF3B2D" w:rsidP="002A404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ind w:left="-108" w:right="-108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</w:rPr>
              <w:t xml:space="preserve">    </w:t>
            </w: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Пруд на балке без наименования в 5 км северо-восточнее с. Буренина</w:t>
            </w:r>
          </w:p>
        </w:tc>
      </w:tr>
    </w:tbl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5" w:name="_Toc374114108"/>
      <w:r w:rsidRPr="00F96C9E">
        <w:rPr>
          <w:rFonts w:ascii="Times New Roman" w:hAnsi="Times New Roman"/>
          <w:i w:val="0"/>
        </w:rPr>
        <w:t>2.3.  Геологическое строение</w:t>
      </w:r>
      <w:bookmarkEnd w:id="5"/>
    </w:p>
    <w:p w:rsidR="00AF3B2D" w:rsidRPr="00F96C9E" w:rsidRDefault="00AF3B2D" w:rsidP="00AF3B2D">
      <w:pPr>
        <w:spacing w:after="240" w:line="240" w:lineRule="auto"/>
        <w:ind w:left="20" w:right="-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В тектоническом плане</w:t>
      </w:r>
      <w:r w:rsidRPr="00F96C9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относится к южной периферии Волго-Уральской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антеклизы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Восточно-Европейской платформы, а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южная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находится на северной окраине Прикаспийской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синеклизы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. </w:t>
      </w:r>
      <w:r w:rsidRPr="00F96C9E">
        <w:rPr>
          <w:rFonts w:ascii="Times New Roman" w:hAnsi="Times New Roman" w:cs="Times New Roman"/>
          <w:bCs/>
          <w:sz w:val="28"/>
          <w:szCs w:val="28"/>
        </w:rPr>
        <w:t>В геолого-геоморфологическом</w:t>
      </w:r>
      <w:r w:rsidRPr="00F96C9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F96C9E">
        <w:rPr>
          <w:rFonts w:ascii="Times New Roman" w:hAnsi="Times New Roman" w:cs="Times New Roman"/>
          <w:sz w:val="28"/>
          <w:szCs w:val="28"/>
        </w:rPr>
        <w:t>отноше</w:t>
      </w:r>
      <w:r w:rsidRPr="00F96C9E">
        <w:rPr>
          <w:rFonts w:ascii="Times New Roman" w:hAnsi="Times New Roman" w:cs="Times New Roman"/>
          <w:sz w:val="28"/>
          <w:szCs w:val="28"/>
        </w:rPr>
        <w:softHyphen/>
        <w:t>нии, можно разделить на три полосы, которые в значительной мере обусловливает структуру современных ландшафтов.</w:t>
      </w:r>
    </w:p>
    <w:p w:rsidR="00AF3B2D" w:rsidRPr="00F96C9E" w:rsidRDefault="00AF3B2D" w:rsidP="00AF3B2D">
      <w:pPr>
        <w:pStyle w:val="af7"/>
        <w:spacing w:after="0" w:line="240" w:lineRule="auto"/>
        <w:ind w:right="-2" w:firstLine="709"/>
        <w:jc w:val="both"/>
        <w:rPr>
          <w:rStyle w:val="Exact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Северная холмисто-увалистая полоса сложена песчаниками, алевролитами, аргиллитами, песками и галечниками триасовой и юрской систем. Эта верхняя ступень </w:t>
      </w:r>
      <w:proofErr w:type="spellStart"/>
      <w:r w:rsidRPr="00F96C9E">
        <w:rPr>
          <w:rFonts w:ascii="Times New Roman" w:hAnsi="Times New Roman"/>
          <w:sz w:val="28"/>
          <w:szCs w:val="28"/>
        </w:rPr>
        <w:t>Ташлин</w:t>
      </w:r>
      <w:r w:rsidRPr="00F96C9E">
        <w:rPr>
          <w:rFonts w:ascii="Times New Roman" w:hAnsi="Times New Roman"/>
          <w:sz w:val="28"/>
          <w:szCs w:val="28"/>
        </w:rPr>
        <w:softHyphen/>
        <w:t>ского</w:t>
      </w:r>
      <w:proofErr w:type="spellEnd"/>
      <w:r w:rsidRPr="00F96C9E">
        <w:rPr>
          <w:rFonts w:ascii="Times New Roman" w:hAnsi="Times New Roman"/>
          <w:sz w:val="28"/>
          <w:szCs w:val="28"/>
        </w:rPr>
        <w:t xml:space="preserve"> района находится в интервале от 180 до 277,6 м над уровнем моря - высшей точки района </w:t>
      </w:r>
      <w:r w:rsidRPr="00F96C9E">
        <w:rPr>
          <w:rStyle w:val="Exact"/>
          <w:sz w:val="28"/>
          <w:szCs w:val="28"/>
        </w:rPr>
        <w:t xml:space="preserve">в верховьях речки </w:t>
      </w:r>
      <w:proofErr w:type="spellStart"/>
      <w:r w:rsidRPr="00F96C9E">
        <w:rPr>
          <w:rStyle w:val="Exact"/>
          <w:sz w:val="28"/>
          <w:szCs w:val="28"/>
        </w:rPr>
        <w:t>Грязнушки</w:t>
      </w:r>
      <w:proofErr w:type="spellEnd"/>
      <w:r w:rsidRPr="00F96C9E">
        <w:rPr>
          <w:rStyle w:val="Exact"/>
          <w:sz w:val="28"/>
          <w:szCs w:val="28"/>
        </w:rPr>
        <w:t xml:space="preserve"> и представляет собой холмисто-увалистую равнину с плоскими высокими междуречьями. Плоские высо</w:t>
      </w:r>
      <w:r w:rsidRPr="00F96C9E">
        <w:rPr>
          <w:rStyle w:val="Exact"/>
          <w:sz w:val="28"/>
          <w:szCs w:val="28"/>
        </w:rPr>
        <w:softHyphen/>
        <w:t>кие междуречья сильно распа</w:t>
      </w:r>
      <w:r w:rsidRPr="00F96C9E">
        <w:rPr>
          <w:rStyle w:val="Exact"/>
          <w:sz w:val="28"/>
          <w:szCs w:val="28"/>
        </w:rPr>
        <w:softHyphen/>
        <w:t xml:space="preserve">ханы, а </w:t>
      </w:r>
      <w:proofErr w:type="spellStart"/>
      <w:r w:rsidRPr="00F96C9E">
        <w:rPr>
          <w:rStyle w:val="Exact"/>
          <w:sz w:val="28"/>
          <w:szCs w:val="28"/>
        </w:rPr>
        <w:t>сыртовые</w:t>
      </w:r>
      <w:proofErr w:type="spellEnd"/>
      <w:r w:rsidRPr="00F96C9E">
        <w:rPr>
          <w:rStyle w:val="Exact"/>
          <w:sz w:val="28"/>
          <w:szCs w:val="28"/>
        </w:rPr>
        <w:t xml:space="preserve"> увалы заняты разнотравно-ковыльными степями с </w:t>
      </w:r>
      <w:r w:rsidRPr="00F96C9E">
        <w:rPr>
          <w:rStyle w:val="Exact"/>
          <w:sz w:val="28"/>
          <w:szCs w:val="28"/>
        </w:rPr>
        <w:lastRenderedPageBreak/>
        <w:t xml:space="preserve">многочисленными </w:t>
      </w:r>
      <w:proofErr w:type="spellStart"/>
      <w:r w:rsidRPr="00F96C9E">
        <w:rPr>
          <w:rStyle w:val="Exact"/>
          <w:sz w:val="28"/>
          <w:szCs w:val="28"/>
        </w:rPr>
        <w:t>байрачными</w:t>
      </w:r>
      <w:proofErr w:type="spellEnd"/>
      <w:r w:rsidRPr="00F96C9E">
        <w:rPr>
          <w:rStyle w:val="Exact"/>
          <w:sz w:val="28"/>
          <w:szCs w:val="28"/>
        </w:rPr>
        <w:t xml:space="preserve"> дубово-березовыми лесками по скло</w:t>
      </w:r>
      <w:r w:rsidRPr="00F96C9E">
        <w:rPr>
          <w:rStyle w:val="Exact"/>
          <w:sz w:val="28"/>
          <w:szCs w:val="28"/>
        </w:rPr>
        <w:softHyphen/>
        <w:t>нам и вершинам логов.</w:t>
      </w:r>
    </w:p>
    <w:p w:rsidR="00AF3B2D" w:rsidRPr="00F96C9E" w:rsidRDefault="00AF3B2D" w:rsidP="00AF3B2D">
      <w:pPr>
        <w:pStyle w:val="af7"/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</w:rPr>
      </w:pPr>
    </w:p>
    <w:p w:rsidR="00AF3B2D" w:rsidRPr="00F96C9E" w:rsidRDefault="00AF3B2D" w:rsidP="00AF3B2D">
      <w:pPr>
        <w:pStyle w:val="ab"/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  <w:i w:val="0"/>
        </w:rPr>
      </w:pPr>
      <w:bookmarkStart w:id="6" w:name="_Toc374114109"/>
      <w:r w:rsidRPr="00F96C9E">
        <w:rPr>
          <w:rFonts w:ascii="Times New Roman" w:hAnsi="Times New Roman"/>
          <w:i w:val="0"/>
        </w:rPr>
        <w:t>2.4Почвенно-растительный покров</w:t>
      </w:r>
      <w:bookmarkEnd w:id="6"/>
    </w:p>
    <w:p w:rsidR="00AF3B2D" w:rsidRPr="00F96C9E" w:rsidRDefault="00AF3B2D" w:rsidP="00AF3B2D">
      <w:pPr>
        <w:pStyle w:val="af7"/>
        <w:spacing w:after="240" w:line="240" w:lineRule="auto"/>
        <w:ind w:right="-2"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Повышенная лесистость его ландшафтов связана с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сыртово-холмистым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 рельефом и грубым механическим составом горных по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род и избыточным увлажнением пойменного типа местности во время весеннего половодья.</w:t>
      </w:r>
    </w:p>
    <w:p w:rsidR="00AF3B2D" w:rsidRPr="00F96C9E" w:rsidRDefault="00AF3B2D" w:rsidP="00AF3B2D">
      <w:pPr>
        <w:pStyle w:val="af7"/>
        <w:spacing w:after="0" w:line="240" w:lineRule="auto"/>
        <w:ind w:right="-2"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>Основу растительного покрова до земледельческого освоения его территории</w:t>
      </w:r>
      <w:r w:rsidRPr="00F96C9E">
        <w:rPr>
          <w:rStyle w:val="40"/>
          <w:rFonts w:ascii="Times New Roman" w:eastAsiaTheme="minorHAnsi" w:hAnsi="Times New Roman"/>
        </w:rPr>
        <w:t xml:space="preserve"> 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t>составляли типчаково-ковыльные и разнотравно-злаковые степи с зарослями степных кустарни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ков. В настоящее время ес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тественная растительность сохранилась преимущест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венно по долинам рек, ов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рагам, балкам и лесным уро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 xml:space="preserve">чищам. </w:t>
      </w:r>
    </w:p>
    <w:p w:rsidR="00AF3B2D" w:rsidRPr="00F96C9E" w:rsidRDefault="00AF3B2D" w:rsidP="00AF3B2D">
      <w:pPr>
        <w:pStyle w:val="af7"/>
        <w:spacing w:after="0" w:line="240" w:lineRule="auto"/>
        <w:ind w:right="-2" w:firstLine="709"/>
        <w:jc w:val="both"/>
        <w:rPr>
          <w:rFonts w:ascii="Times New Roman" w:hAnsi="Times New Roman"/>
          <w:bCs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>Лесохозяйственной деятельно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стью зани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 xml:space="preserve">мается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Ташлинский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 лесхоз, орга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 xml:space="preserve">низованный в 1936 году. Основными типами леса являются пойменные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тополёвники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, пойменные и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байрачные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 дуб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равы, водораздельные березово-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 xml:space="preserve">осиновые колки,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приручьевые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 и приречные </w:t>
      </w:r>
      <w:proofErr w:type="spellStart"/>
      <w:r w:rsidRPr="00F96C9E">
        <w:rPr>
          <w:rStyle w:val="0ptExact"/>
          <w:rFonts w:ascii="Times New Roman" w:hAnsi="Times New Roman" w:cs="Times New Roman"/>
          <w:sz w:val="28"/>
          <w:szCs w:val="28"/>
        </w:rPr>
        <w:t>черноольшаники</w:t>
      </w:r>
      <w:proofErr w:type="spellEnd"/>
      <w:r w:rsidRPr="00F96C9E">
        <w:rPr>
          <w:rStyle w:val="0ptExact"/>
          <w:rFonts w:ascii="Times New Roman" w:hAnsi="Times New Roman" w:cs="Times New Roman"/>
          <w:sz w:val="28"/>
          <w:szCs w:val="28"/>
        </w:rPr>
        <w:t xml:space="preserve">. </w:t>
      </w:r>
    </w:p>
    <w:p w:rsidR="00AF3B2D" w:rsidRPr="00F96C9E" w:rsidRDefault="00AF3B2D" w:rsidP="00AF3B2D">
      <w:pPr>
        <w:widowControl w:val="0"/>
        <w:spacing w:after="24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>Основной почвенный фонд образуют чернозе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мы южные карбонатные. Их солонце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ватые разновидности в комплексе с солонцами распространены на се</w:t>
      </w:r>
      <w:r w:rsidRPr="00F96C9E">
        <w:rPr>
          <w:rStyle w:val="0ptExact"/>
          <w:rFonts w:ascii="Times New Roman" w:hAnsi="Times New Roman" w:cs="Times New Roman"/>
          <w:sz w:val="28"/>
          <w:szCs w:val="28"/>
        </w:rPr>
        <w:softHyphen/>
        <w:t>верных окраинах сельсовета.</w:t>
      </w: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63500" distR="63500" simplePos="0" relativeHeight="251660288" behindDoc="1" locked="0" layoutInCell="1" allowOverlap="1">
            <wp:simplePos x="0" y="0"/>
            <wp:positionH relativeFrom="margin">
              <wp:posOffset>-9277</wp:posOffset>
            </wp:positionH>
            <wp:positionV relativeFrom="paragraph">
              <wp:posOffset>74296</wp:posOffset>
            </wp:positionV>
            <wp:extent cx="3757820" cy="4220740"/>
            <wp:effectExtent l="19050" t="0" r="0" b="0"/>
            <wp:wrapNone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347" cy="4223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63500" distR="63500" simplePos="0" relativeHeight="251661312" behindDoc="1" locked="0" layoutInCell="1" allowOverlap="1">
            <wp:simplePos x="0" y="0"/>
            <wp:positionH relativeFrom="margin">
              <wp:posOffset>4029075</wp:posOffset>
            </wp:positionH>
            <wp:positionV relativeFrom="paragraph">
              <wp:posOffset>142875</wp:posOffset>
            </wp:positionV>
            <wp:extent cx="1840865" cy="1981200"/>
            <wp:effectExtent l="19050" t="0" r="6985" b="0"/>
            <wp:wrapNone/>
            <wp:docPr id="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sz w:val="28"/>
          <w:szCs w:val="28"/>
        </w:rPr>
        <w:tab/>
      </w: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63500" distR="63500" simplePos="0" relativeHeight="251662336" behindDoc="1" locked="0" layoutInCell="1" allowOverlap="1">
            <wp:simplePos x="0" y="0"/>
            <wp:positionH relativeFrom="margin">
              <wp:posOffset>4029075</wp:posOffset>
            </wp:positionH>
            <wp:positionV relativeFrom="paragraph">
              <wp:posOffset>74930</wp:posOffset>
            </wp:positionV>
            <wp:extent cx="1819275" cy="1247775"/>
            <wp:effectExtent l="19050" t="0" r="9525" b="0"/>
            <wp:wrapNone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4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F3B2D" w:rsidRPr="00F96C9E" w:rsidRDefault="00AF3B2D" w:rsidP="00AF3B2D">
      <w:pPr>
        <w:widowControl w:val="0"/>
        <w:tabs>
          <w:tab w:val="left" w:pos="6210"/>
        </w:tabs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jc w:val="both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rPr>
          <w:rStyle w:val="0ptExact"/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widowControl w:val="0"/>
        <w:spacing w:after="0" w:line="240" w:lineRule="auto"/>
        <w:ind w:right="-2" w:firstLine="709"/>
        <w:rPr>
          <w:rStyle w:val="0ptExact"/>
          <w:rFonts w:ascii="Times New Roman" w:hAnsi="Times New Roman" w:cs="Times New Roman"/>
          <w:b/>
          <w:sz w:val="28"/>
          <w:szCs w:val="28"/>
        </w:rPr>
      </w:pPr>
      <w:r w:rsidRPr="00F96C9E">
        <w:rPr>
          <w:rStyle w:val="0ptExact"/>
          <w:rFonts w:ascii="Times New Roman" w:hAnsi="Times New Roman" w:cs="Times New Roman"/>
          <w:b/>
          <w:sz w:val="24"/>
          <w:szCs w:val="24"/>
        </w:rPr>
        <w:t>Рисунок 3</w:t>
      </w:r>
      <w:r w:rsidRPr="00F96C9E">
        <w:rPr>
          <w:rStyle w:val="0ptExact"/>
          <w:rFonts w:ascii="Times New Roman" w:hAnsi="Times New Roman" w:cs="Times New Roman"/>
          <w:b/>
          <w:sz w:val="28"/>
          <w:szCs w:val="28"/>
        </w:rPr>
        <w:t>.</w:t>
      </w: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pStyle w:val="1"/>
        <w:numPr>
          <w:ilvl w:val="0"/>
          <w:numId w:val="9"/>
        </w:numPr>
        <w:spacing w:before="0" w:line="240" w:lineRule="auto"/>
        <w:ind w:left="0" w:firstLine="709"/>
        <w:rPr>
          <w:rFonts w:ascii="Times New Roman" w:hAnsi="Times New Roman"/>
          <w:color w:val="auto"/>
        </w:rPr>
      </w:pPr>
      <w:bookmarkStart w:id="7" w:name="_Toc374114110"/>
      <w:r w:rsidRPr="00F96C9E">
        <w:rPr>
          <w:rFonts w:ascii="Times New Roman" w:hAnsi="Times New Roman"/>
          <w:color w:val="auto"/>
        </w:rPr>
        <w:t>ЗОНЫ С ОСОБЫМИ УСЛОВИЯМИ ИСПОЛЬЗОВАНИЯ ТЕРРИТОРИИ</w:t>
      </w:r>
      <w:bookmarkEnd w:id="7"/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составе материалов по обоснованию проекта генерального плана на </w:t>
      </w:r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«Схеме комплексной оценки территории» </w:t>
      </w:r>
      <w:r w:rsidRPr="00F96C9E">
        <w:rPr>
          <w:rFonts w:ascii="Times New Roman" w:hAnsi="Times New Roman" w:cs="Times New Roman"/>
          <w:sz w:val="28"/>
          <w:szCs w:val="28"/>
        </w:rPr>
        <w:t xml:space="preserve">и </w:t>
      </w:r>
      <w:r w:rsidRPr="00F96C9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«Карте зон с особыми условиями использования территорий и территорий, подверженных риску возникновения чрезвычайных ситуаций» </w:t>
      </w:r>
      <w:r w:rsidRPr="00F96C9E">
        <w:rPr>
          <w:rFonts w:ascii="Times New Roman" w:hAnsi="Times New Roman" w:cs="Times New Roman"/>
          <w:sz w:val="28"/>
          <w:szCs w:val="28"/>
        </w:rPr>
        <w:t>выделены следующие зоны с особыми условиями использования территорий, т.е. территории, в границах которых устанавливаются ограничения на осуществление градостроительной деятельности: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территории санитарно-защитных, охранных зон производственных и коммунальных объектов;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территории зон санитарной охраны и санитарный разрыв магистральных водопроводов и водозаборных сооружений;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территории 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и прибрежных защитных полос;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территории зон охраны воздушных линий электропередач;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территории зон охраны газопроводов;</w:t>
      </w:r>
    </w:p>
    <w:p w:rsidR="00AF3B2D" w:rsidRPr="00F96C9E" w:rsidRDefault="00AF3B2D" w:rsidP="00AF3B2D">
      <w:pPr>
        <w:pStyle w:val="110"/>
        <w:numPr>
          <w:ilvl w:val="0"/>
          <w:numId w:val="12"/>
        </w:numPr>
        <w:shd w:val="clear" w:color="auto" w:fill="FFFFFF"/>
        <w:ind w:left="0" w:right="-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территории объектов историко-культурного наследия.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Границы указанных территорий и зон нанесены на карты в  соответствии с законодательством Российской Федерации, Оренбургской области и местных нормативных актов.  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воздушных высоковольтных линий электропередачи  (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) (Санитарные правила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СНиП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№ 2971-84 «Защита населения от воздействия электрического поля, создаваемого воздушными линиями электропередачи переменного тока промышленной частоты») устанавливаются санитарно-защитные зоны по обе стороны от проекции на землю крайних проводов. Эти зоны определяют минимальные расстояния до ближайших жилых, производственных и непроизводственных зданий и сооружений: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2 метра – для 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ниже 1кВ,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10 метров – для 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1- 20кВ,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15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35 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20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110 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25 метров – 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150-220 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30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 330кВ, 400 кВ, 500кВ,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40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750кВ,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55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1150кВ,</w:t>
      </w:r>
    </w:p>
    <w:p w:rsidR="00AF3B2D" w:rsidRPr="00F96C9E" w:rsidRDefault="00AF3B2D" w:rsidP="00AF3B2D">
      <w:pPr>
        <w:numPr>
          <w:ilvl w:val="0"/>
          <w:numId w:val="13"/>
        </w:num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100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через водоёмы (реки, каналы, озёра и др.).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6C9E">
        <w:rPr>
          <w:rFonts w:ascii="Times New Roman" w:hAnsi="Times New Roman" w:cs="Times New Roman"/>
          <w:sz w:val="28"/>
          <w:szCs w:val="28"/>
        </w:rPr>
        <w:t xml:space="preserve">В </w:t>
      </w:r>
      <w:r w:rsidRPr="00F96C9E">
        <w:rPr>
          <w:rFonts w:ascii="Times New Roman" w:hAnsi="Times New Roman" w:cs="Times New Roman"/>
          <w:b/>
          <w:i/>
          <w:sz w:val="28"/>
          <w:szCs w:val="28"/>
        </w:rPr>
        <w:t xml:space="preserve">охранных зонах объектов </w:t>
      </w:r>
      <w:proofErr w:type="spellStart"/>
      <w:r w:rsidRPr="00F96C9E">
        <w:rPr>
          <w:rFonts w:ascii="Times New Roman" w:hAnsi="Times New Roman" w:cs="Times New Roman"/>
          <w:b/>
          <w:i/>
          <w:sz w:val="28"/>
          <w:szCs w:val="28"/>
        </w:rPr>
        <w:t>электросетевого</w:t>
      </w:r>
      <w:proofErr w:type="spellEnd"/>
      <w:r w:rsidRPr="00F96C9E">
        <w:rPr>
          <w:rFonts w:ascii="Times New Roman" w:hAnsi="Times New Roman" w:cs="Times New Roman"/>
          <w:b/>
          <w:i/>
          <w:sz w:val="28"/>
          <w:szCs w:val="28"/>
        </w:rPr>
        <w:t xml:space="preserve"> хозяйства</w:t>
      </w:r>
      <w:r w:rsidRPr="00F96C9E">
        <w:rPr>
          <w:rFonts w:ascii="Times New Roman" w:hAnsi="Times New Roman" w:cs="Times New Roman"/>
          <w:sz w:val="28"/>
          <w:szCs w:val="28"/>
        </w:rPr>
        <w:t xml:space="preserve"> запрещается осуществлять любые действия, которые могут нарушить безопасную работу объектов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электросетевого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  <w:proofErr w:type="gramEnd"/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а) 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:rsidR="00AF3B2D" w:rsidRPr="00F96C9E" w:rsidRDefault="00AF3B2D" w:rsidP="00AF3B2D">
      <w:pPr>
        <w:tabs>
          <w:tab w:val="left" w:pos="426"/>
        </w:tabs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б) размещать любые объекты и предметы (материалы) в </w:t>
      </w:r>
      <w:proofErr w:type="gramStart"/>
      <w:r w:rsidRPr="00F96C9E">
        <w:rPr>
          <w:rFonts w:ascii="Times New Roman" w:hAnsi="Times New Roman" w:cs="Times New Roman"/>
          <w:sz w:val="28"/>
          <w:szCs w:val="28"/>
        </w:rPr>
        <w:t>пределах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созданных в соответствии с требованиями нормативно-технических документов проходов и подъездов для доступа к объектам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электросетевого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хозяйства, а также проводить любые работы и возводить сооружения, которые могут препятствовать доступу к объектам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электросетевого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хозяйства, без создания необходимых для такого доступа проходов и подъездов;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6C9E">
        <w:rPr>
          <w:rFonts w:ascii="Times New Roman" w:hAnsi="Times New Roman" w:cs="Times New Roman"/>
          <w:sz w:val="28"/>
          <w:szCs w:val="28"/>
        </w:rPr>
        <w:t>в) 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</w:t>
      </w:r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линий электропередачи;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г) размещать свалки;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>)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электропередачи).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е) складировать или размещать хранилища любых, в том числе горюче-смазочных, материалов;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6C9E">
        <w:rPr>
          <w:rFonts w:ascii="Times New Roman" w:hAnsi="Times New Roman" w:cs="Times New Roman"/>
          <w:sz w:val="28"/>
          <w:szCs w:val="28"/>
        </w:rPr>
        <w:t>ж) размещать детские и спортивные площадки, стадионы, рынки, торговые точки, полевые станы, загоны для скота, гаражи и стоянки всех видов машин и механизмов, за исключением гаражей-стоянок автомобилей, принадлежащих физическим лицам, проводить любые мероприятия, связанные с большим скоплением людей, не занятых выполнением разрешенных в установленном порядке работ (в охранных зонах воздушных линий электропередачи);</w:t>
      </w:r>
      <w:proofErr w:type="gramEnd"/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>) использовать (запускать) любые летательные аппараты, в том числе воздушных змеев, спортивные модели летательных аппаратов (в охранных зонах воздушных линий электропередачи).</w:t>
      </w:r>
    </w:p>
    <w:p w:rsidR="00AF3B2D" w:rsidRPr="00F96C9E" w:rsidRDefault="00AF3B2D" w:rsidP="00AF3B2D">
      <w:pPr>
        <w:tabs>
          <w:tab w:val="left" w:pos="709"/>
        </w:tabs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пределах </w:t>
      </w:r>
      <w:r w:rsidRPr="00F96C9E">
        <w:rPr>
          <w:rFonts w:ascii="Times New Roman" w:hAnsi="Times New Roman" w:cs="Times New Roman"/>
          <w:b/>
          <w:i/>
          <w:sz w:val="28"/>
          <w:szCs w:val="28"/>
        </w:rPr>
        <w:t xml:space="preserve">охранных зон объектов </w:t>
      </w:r>
      <w:proofErr w:type="spellStart"/>
      <w:r w:rsidRPr="00F96C9E">
        <w:rPr>
          <w:rFonts w:ascii="Times New Roman" w:hAnsi="Times New Roman" w:cs="Times New Roman"/>
          <w:b/>
          <w:i/>
          <w:sz w:val="28"/>
          <w:szCs w:val="28"/>
        </w:rPr>
        <w:t>электросетевого</w:t>
      </w:r>
      <w:proofErr w:type="spellEnd"/>
      <w:r w:rsidRPr="00F96C9E">
        <w:rPr>
          <w:rFonts w:ascii="Times New Roman" w:hAnsi="Times New Roman" w:cs="Times New Roman"/>
          <w:b/>
          <w:i/>
          <w:sz w:val="28"/>
          <w:szCs w:val="28"/>
        </w:rPr>
        <w:t xml:space="preserve"> хозяйства</w:t>
      </w:r>
      <w:r w:rsidRPr="00F96C9E">
        <w:rPr>
          <w:rFonts w:ascii="Times New Roman" w:hAnsi="Times New Roman" w:cs="Times New Roman"/>
          <w:sz w:val="28"/>
          <w:szCs w:val="28"/>
        </w:rPr>
        <w:t xml:space="preserve"> без письменного решения о согласовании сетевых организаций юридическим и физическим лицам запрещаются: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а) строительство, капитальный ремонт, реконструкция или снос зданий и сооружений;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б) горные, взрывные, мелиоративные работы, в том числе связанные с временным затоплением земель;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в) посадка и вырубка деревьев и кустарников;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>г) 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е) 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ж) 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:rsidR="00AF3B2D" w:rsidRPr="00F96C9E" w:rsidRDefault="00AF3B2D" w:rsidP="00AF3B2D">
      <w:pPr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>) 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:rsidR="00AF3B2D" w:rsidRPr="00F96C9E" w:rsidRDefault="00AF3B2D" w:rsidP="00AF3B2D">
      <w:pPr>
        <w:shd w:val="clear" w:color="auto" w:fill="FFFFFF"/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и) 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:rsidR="00AF3B2D" w:rsidRPr="00F96C9E" w:rsidRDefault="00AF3B2D" w:rsidP="00AF3B2D">
      <w:pPr>
        <w:shd w:val="clear" w:color="auto" w:fill="FFFFFF"/>
        <w:tabs>
          <w:tab w:val="left" w:pos="709"/>
        </w:tabs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Охранная зона магистральных газопроводов 150 метров, магистральных трубопроводов для транспортирования нефти -  75-100 метров в зависимости от диаметра труб (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СанПиН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2.2.1/2.1.1.1200-03).</w:t>
      </w:r>
    </w:p>
    <w:p w:rsidR="00AF3B2D" w:rsidRPr="00F96C9E" w:rsidRDefault="00AF3B2D" w:rsidP="00AF3B2D">
      <w:pPr>
        <w:tabs>
          <w:tab w:val="left" w:pos="709"/>
        </w:tabs>
        <w:autoSpaceDE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 </w:t>
      </w:r>
      <w:r w:rsidRPr="00F96C9E">
        <w:rPr>
          <w:rFonts w:ascii="Times New Roman" w:hAnsi="Times New Roman" w:cs="Times New Roman"/>
          <w:b/>
          <w:i/>
          <w:sz w:val="28"/>
          <w:szCs w:val="28"/>
        </w:rPr>
        <w:t>охранных  зонах  трубопроводов</w:t>
      </w:r>
      <w:r w:rsidRPr="00F96C9E">
        <w:rPr>
          <w:rFonts w:ascii="Times New Roman" w:hAnsi="Times New Roman" w:cs="Times New Roman"/>
          <w:sz w:val="28"/>
          <w:szCs w:val="28"/>
        </w:rPr>
        <w:t xml:space="preserve">  запрещается   производить всякого   рода  действия,  могущие  нарушить  нормальную  эксплуатацию трубопроводов либо привести к их повреждению, в частности: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а) перемещать,  засыпать  и  ломать  опознавательные и сигнальные знаки, контрольно-измерительные пункты;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б) открывать  люки,  калитки и двери необслуживаемых усилительных пунктов кабельной связи,  ограждений узлов линейной арматуры,  станций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катодной  и  дренажной защиты,  линейных и смотровых колодцев и других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линейных устройств,  открывать и закрывать краны и задвижки, отключать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или   включать   средства   связи,   энергоснабжения   и  телемеханики трубопроводов;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в) устраивать  всякого  рода  свалки,  выливать  растворы кислот, солей и щелочей;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г) разрушать   берегоукрепительные   сооружения,   водопропускные устройства,  земляные и иные сооружения  (устройства),  предохраняющие</w:t>
      </w:r>
    </w:p>
    <w:p w:rsidR="00AF3B2D" w:rsidRPr="00F96C9E" w:rsidRDefault="00AF3B2D" w:rsidP="00AF3B2D">
      <w:pPr>
        <w:pStyle w:val="HTML"/>
        <w:tabs>
          <w:tab w:val="left" w:pos="709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>трубопроводы  от  разрушения,  а  прилегающую  территорию и окружающую местность - от аварийного разлива транспортируемой продукции;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</w:t>
      </w:r>
      <w:proofErr w:type="spellStart"/>
      <w:r w:rsidRPr="00F96C9E">
        <w:rPr>
          <w:rFonts w:ascii="Times New Roman" w:hAnsi="Times New Roman"/>
          <w:sz w:val="28"/>
          <w:szCs w:val="28"/>
        </w:rPr>
        <w:t>д</w:t>
      </w:r>
      <w:proofErr w:type="spellEnd"/>
      <w:r w:rsidRPr="00F96C9E">
        <w:rPr>
          <w:rFonts w:ascii="Times New Roman" w:hAnsi="Times New Roman"/>
          <w:sz w:val="28"/>
          <w:szCs w:val="28"/>
        </w:rPr>
        <w:t>) разводить огонь и размещать какие-либо открытые  или  закрытые источники огня.</w:t>
      </w:r>
    </w:p>
    <w:p w:rsidR="00AF3B2D" w:rsidRPr="00F96C9E" w:rsidRDefault="00AF3B2D" w:rsidP="00AF3B2D">
      <w:pPr>
        <w:pStyle w:val="HTML"/>
        <w:tabs>
          <w:tab w:val="left" w:pos="709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lastRenderedPageBreak/>
        <w:t xml:space="preserve">В </w:t>
      </w:r>
      <w:r w:rsidRPr="00F96C9E">
        <w:rPr>
          <w:rFonts w:ascii="Times New Roman" w:hAnsi="Times New Roman"/>
          <w:b/>
          <w:i/>
          <w:sz w:val="28"/>
          <w:szCs w:val="28"/>
        </w:rPr>
        <w:t>охранных зонах трубопроводов</w:t>
      </w:r>
      <w:r w:rsidRPr="00F96C9E">
        <w:rPr>
          <w:rFonts w:ascii="Times New Roman" w:hAnsi="Times New Roman"/>
          <w:sz w:val="28"/>
          <w:szCs w:val="28"/>
        </w:rPr>
        <w:t xml:space="preserve">  без  письменного  разрешения предприятий трубопроводного транспорта запрещается: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а) возводить любые постройки и сооружения; 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б) высаживать  деревья  и  кустарники  всех  видов,  складировать корма,  удобрения,  материалы,  сено и солому,  располагать  коновязи, содержать скот,  выделять рыбопромысловые участки,  производить добычу рыбы,  а  также  водных  животных  и  растений,  устраивать   водопои, производить колку и заготовку льда;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в) сооружать  проезды  и  переезды  через  трассы  трубопроводов, устраивать стоянки автомобильного транспорта,  тракторов и механизмов, размещать сады и огороды;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г) производить    мелиоративные    земляные   работы,   сооружать оросительные и осушительные системы;</w:t>
      </w:r>
    </w:p>
    <w:p w:rsidR="00AF3B2D" w:rsidRPr="00F96C9E" w:rsidRDefault="00AF3B2D" w:rsidP="00AF3B2D">
      <w:pPr>
        <w:pStyle w:val="HTML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     </w:t>
      </w:r>
      <w:proofErr w:type="spellStart"/>
      <w:r w:rsidRPr="00F96C9E">
        <w:rPr>
          <w:rFonts w:ascii="Times New Roman" w:hAnsi="Times New Roman"/>
          <w:sz w:val="28"/>
          <w:szCs w:val="28"/>
        </w:rPr>
        <w:t>д</w:t>
      </w:r>
      <w:proofErr w:type="spellEnd"/>
      <w:r w:rsidRPr="00F96C9E">
        <w:rPr>
          <w:rFonts w:ascii="Times New Roman" w:hAnsi="Times New Roman"/>
          <w:sz w:val="28"/>
          <w:szCs w:val="28"/>
        </w:rPr>
        <w:t>) производить   всякого   рода  открытые  и  подземные,  горные, строительные, монтажные и взрывные работы, планировку грунта.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ab/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F96C9E">
        <w:rPr>
          <w:rFonts w:ascii="Times New Roman" w:hAnsi="Times New Roman" w:cs="Times New Roman"/>
          <w:b/>
          <w:sz w:val="24"/>
          <w:szCs w:val="24"/>
        </w:rPr>
        <w:t xml:space="preserve">Таблица 2. </w:t>
      </w:r>
      <w:r w:rsidRPr="00F96C9E">
        <w:rPr>
          <w:rFonts w:ascii="Times New Roman" w:hAnsi="Times New Roman" w:cs="Times New Roman"/>
          <w:sz w:val="24"/>
          <w:szCs w:val="28"/>
        </w:rPr>
        <w:t>Санитарно-защитная зона для газопроводов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81"/>
        <w:gridCol w:w="3182"/>
        <w:gridCol w:w="3208"/>
      </w:tblGrid>
      <w:tr w:rsidR="00AF3B2D" w:rsidRPr="00F96C9E" w:rsidTr="002A404D"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Тип газопровода</w:t>
            </w:r>
          </w:p>
        </w:tc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Давление газа в газопроводе</w:t>
            </w:r>
          </w:p>
        </w:tc>
        <w:tc>
          <w:tcPr>
            <w:tcW w:w="3380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Охранная зона</w:t>
            </w:r>
          </w:p>
        </w:tc>
      </w:tr>
      <w:tr w:rsidR="00AF3B2D" w:rsidRPr="00F96C9E" w:rsidTr="002A404D"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Высокого давления I категории</w:t>
            </w:r>
          </w:p>
        </w:tc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0,6 МПа – 1,2 МПа</w:t>
            </w:r>
          </w:p>
        </w:tc>
        <w:tc>
          <w:tcPr>
            <w:tcW w:w="3380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 м.</w:t>
            </w:r>
          </w:p>
        </w:tc>
      </w:tr>
      <w:tr w:rsidR="00AF3B2D" w:rsidRPr="00F96C9E" w:rsidTr="002A404D"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Высокого давления II категории</w:t>
            </w:r>
          </w:p>
        </w:tc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0,3 МПа – 0,6 МПа</w:t>
            </w:r>
          </w:p>
        </w:tc>
        <w:tc>
          <w:tcPr>
            <w:tcW w:w="3380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7 м.</w:t>
            </w:r>
          </w:p>
        </w:tc>
      </w:tr>
      <w:tr w:rsidR="00AF3B2D" w:rsidRPr="00F96C9E" w:rsidTr="002A404D"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Среднего давления</w:t>
            </w:r>
          </w:p>
        </w:tc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5 кПа – 0,3 МПа</w:t>
            </w:r>
          </w:p>
        </w:tc>
        <w:tc>
          <w:tcPr>
            <w:tcW w:w="3380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4 м.</w:t>
            </w:r>
          </w:p>
        </w:tc>
      </w:tr>
      <w:tr w:rsidR="00AF3B2D" w:rsidRPr="00F96C9E" w:rsidTr="002A404D"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Низкого давления</w:t>
            </w:r>
          </w:p>
        </w:tc>
        <w:tc>
          <w:tcPr>
            <w:tcW w:w="3379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 xml:space="preserve">до 5кПа (до 500 </w:t>
            </w:r>
            <w:proofErr w:type="spell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.в</w:t>
            </w:r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.ст</w:t>
            </w:r>
            <w:proofErr w:type="spell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.)</w:t>
            </w:r>
          </w:p>
        </w:tc>
        <w:tc>
          <w:tcPr>
            <w:tcW w:w="3380" w:type="dxa"/>
          </w:tcPr>
          <w:p w:rsidR="00AF3B2D" w:rsidRPr="00F96C9E" w:rsidRDefault="00AF3B2D" w:rsidP="002A404D">
            <w:pPr>
              <w:pStyle w:val="ab"/>
              <w:numPr>
                <w:ilvl w:val="0"/>
                <w:numId w:val="18"/>
              </w:num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м.</w:t>
            </w:r>
          </w:p>
        </w:tc>
      </w:tr>
    </w:tbl>
    <w:p w:rsidR="00AF3B2D" w:rsidRPr="00251999" w:rsidRDefault="00AF3B2D" w:rsidP="00AF3B2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96C9E">
        <w:rPr>
          <w:rFonts w:ascii="Times New Roman" w:hAnsi="Times New Roman" w:cs="Times New Roman"/>
          <w:b/>
          <w:sz w:val="28"/>
          <w:szCs w:val="28"/>
          <w:u w:val="single"/>
        </w:rPr>
        <w:t>Охранные зоны линий электропередач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-2 метра – для 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ниже 1кВ,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-10 метров – для 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1- 20кВ,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-15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35 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-20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110 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-25 метров – 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150-220 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-30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>  330кВ, 400 кВ, 500кВ,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-40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750кВ,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-55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1150кВ,</w:t>
      </w:r>
    </w:p>
    <w:p w:rsidR="00AF3B2D" w:rsidRPr="00F96C9E" w:rsidRDefault="00AF3B2D" w:rsidP="00AF3B2D">
      <w:pPr>
        <w:spacing w:before="12" w:after="12" w:line="240" w:lineRule="auto"/>
        <w:ind w:left="360" w:right="12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-100 метров – для </w:t>
      </w:r>
      <w:proofErr w:type="gramStart"/>
      <w:r w:rsidRPr="00F96C9E">
        <w:rPr>
          <w:rFonts w:ascii="Times New Roman" w:hAnsi="Times New Roman" w:cs="Times New Roman"/>
          <w:sz w:val="28"/>
          <w:szCs w:val="28"/>
          <w:lang w:eastAsia="ru-RU"/>
        </w:rPr>
        <w:t>ВЛ</w:t>
      </w:r>
      <w:proofErr w:type="gramEnd"/>
      <w:r w:rsidRPr="00F96C9E">
        <w:rPr>
          <w:rFonts w:ascii="Times New Roman" w:hAnsi="Times New Roman" w:cs="Times New Roman"/>
          <w:sz w:val="28"/>
          <w:szCs w:val="28"/>
          <w:lang w:eastAsia="ru-RU"/>
        </w:rPr>
        <w:t xml:space="preserve"> через водоёмы (реки, каналы, озёра и др.).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На территории 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проходит: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межпоселковый газопровод среднего давления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Лэп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35кВт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Лэп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10кВт</w:t>
      </w: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Санитарно-защитные, охранные зоны  предприятий, сооружений и иных объектов.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К зонам с особыми условиями использования территории относятся санитарно-защитные зоны предприятий, оказывающих негативное влияние на окружающую среду. </w:t>
      </w:r>
    </w:p>
    <w:p w:rsidR="00AF3B2D" w:rsidRPr="00F96C9E" w:rsidRDefault="00AF3B2D" w:rsidP="00AF3B2D">
      <w:pPr>
        <w:pStyle w:val="ConsPlusNormal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Для установления размеров СЗЗ требуется расчет рассеивания загрязнений атмосферного воздуха и физического воздействия на атмосферный воздух (шум, вибрация, ЭМП).</w:t>
      </w:r>
    </w:p>
    <w:p w:rsidR="00AF3B2D" w:rsidRPr="00F96C9E" w:rsidRDefault="00AF3B2D" w:rsidP="00AF3B2D">
      <w:pPr>
        <w:pStyle w:val="ConsPlusNormal"/>
        <w:widowControl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Размеры санитарно-защитных зон определены по САНПИН 2.2.12.1.1.1200-03 с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изм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. от 09.09.2010.  "Санитарно-защитные зоны и санитарная классификация предприятий, сооружений и иных объектов". 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</w:t>
      </w:r>
      <w:r w:rsidRPr="00F96C9E">
        <w:rPr>
          <w:rFonts w:ascii="Times New Roman" w:hAnsi="Times New Roman" w:cs="Times New Roman"/>
          <w:b/>
          <w:i/>
          <w:sz w:val="28"/>
          <w:szCs w:val="28"/>
        </w:rPr>
        <w:t>санитарно-защитных зонах</w:t>
      </w:r>
      <w:r w:rsidRPr="00F96C9E">
        <w:rPr>
          <w:rFonts w:ascii="Times New Roman" w:hAnsi="Times New Roman" w:cs="Times New Roman"/>
          <w:sz w:val="28"/>
          <w:szCs w:val="28"/>
        </w:rPr>
        <w:t xml:space="preserve"> запрещается размещать:</w:t>
      </w:r>
    </w:p>
    <w:p w:rsidR="00AF3B2D" w:rsidRPr="00F96C9E" w:rsidRDefault="00AF3B2D" w:rsidP="00AF3B2D">
      <w:pPr>
        <w:pStyle w:val="ab"/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 жилую застройку, включая отдельные жилые дома;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ландшафтно-рекреационные зоны, зоны отдыха, территории курортов, санаториев и домов отдыха;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территории садоводческих товариществ и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коттеджной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застройки, коллективных или индивидуальных  дачных и садово-огородных участков;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спортивные сооружения, детские площадки;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образовательные и детские учреждения;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лечебно-профилактические и оздоровительные учреждения общего пользования;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комплексы водопроводных сооружений для подготовки и хранения питьевой воды;</w:t>
      </w:r>
    </w:p>
    <w:p w:rsidR="00AF3B2D" w:rsidRPr="00F96C9E" w:rsidRDefault="00AF3B2D" w:rsidP="00AF3B2D">
      <w:pPr>
        <w:pStyle w:val="ab"/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другие территории с нормируемыми показателями качества среды обитания.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eastAsia="MS Mincho" w:hAnsi="Times New Roman" w:cs="Times New Roman"/>
          <w:sz w:val="28"/>
          <w:szCs w:val="28"/>
        </w:rPr>
        <w:t xml:space="preserve">Охранные зоны трубопроводного транспорта установлены в соответствии со </w:t>
      </w:r>
      <w:proofErr w:type="spellStart"/>
      <w:r w:rsidRPr="00F96C9E">
        <w:rPr>
          <w:rFonts w:ascii="Times New Roman" w:eastAsia="MS Mincho" w:hAnsi="Times New Roman" w:cs="Times New Roman"/>
          <w:sz w:val="28"/>
          <w:szCs w:val="28"/>
        </w:rPr>
        <w:t>СНиП</w:t>
      </w:r>
      <w:proofErr w:type="spellEnd"/>
      <w:r w:rsidRPr="00F96C9E">
        <w:rPr>
          <w:rFonts w:ascii="Times New Roman" w:eastAsia="MS Mincho" w:hAnsi="Times New Roman" w:cs="Times New Roman"/>
          <w:sz w:val="28"/>
          <w:szCs w:val="28"/>
        </w:rPr>
        <w:t xml:space="preserve"> 2.05.06.-85* «Магистральные трубопроводы» 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96C9E">
        <w:rPr>
          <w:rFonts w:ascii="Times New Roman" w:hAnsi="Times New Roman" w:cs="Times New Roman"/>
          <w:b/>
          <w:sz w:val="28"/>
          <w:szCs w:val="28"/>
        </w:rPr>
        <w:t>Водоохранные</w:t>
      </w:r>
      <w:proofErr w:type="spellEnd"/>
      <w:r w:rsidRPr="00F96C9E">
        <w:rPr>
          <w:rFonts w:ascii="Times New Roman" w:hAnsi="Times New Roman" w:cs="Times New Roman"/>
          <w:b/>
          <w:sz w:val="28"/>
          <w:szCs w:val="28"/>
        </w:rPr>
        <w:t xml:space="preserve"> зоны водных объектов.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соответствии с Водным кодексом РФ отображаются 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водоохранные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зоны для всех водных объектов района. </w:t>
      </w:r>
      <w:proofErr w:type="spellStart"/>
      <w:proofErr w:type="gramStart"/>
      <w:r w:rsidRPr="00F96C9E">
        <w:rPr>
          <w:rFonts w:ascii="Times New Roman" w:hAnsi="Times New Roman" w:cs="Times New Roman"/>
          <w:sz w:val="28"/>
          <w:szCs w:val="28"/>
        </w:rPr>
        <w:t>Водоохранными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  <w:proofErr w:type="gramEnd"/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96C9E">
        <w:rPr>
          <w:rFonts w:ascii="Times New Roman" w:hAnsi="Times New Roman" w:cs="Times New Roman"/>
          <w:sz w:val="28"/>
          <w:szCs w:val="28"/>
        </w:rPr>
        <w:lastRenderedPageBreak/>
        <w:t>Водоохранные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зоны рек включают поймы, надпойменные террасы, бровки и крутые склоны коренных берегов, а также овраги и балки, непосредственно впадающие в речную долину или озерную котловину. В границах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устанавливаются прибрежные защитные полосы, на территориях которых вводятся дополнительные ограничения хозяйственной и иной деятельности.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Ширина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водоохранной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зоны морей, рек, ручьев, каналов, озер, водохранилищ и ширина их прибрежной защитной полосы за пределами территорий городов и других поселений устанавливаются от соответствующей береговой линии. 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Ширина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водоохранной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зоны рек или ручьев устанавливается от их истока для рек или ручьев протяженностью: 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1)</w:t>
      </w:r>
      <w:r w:rsidRPr="00F96C9E">
        <w:rPr>
          <w:rFonts w:ascii="Times New Roman" w:hAnsi="Times New Roman" w:cs="Times New Roman"/>
          <w:sz w:val="28"/>
          <w:szCs w:val="28"/>
        </w:rPr>
        <w:tab/>
        <w:t xml:space="preserve">до десяти километров – в размере пятидесяти метров; 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2)</w:t>
      </w:r>
      <w:r w:rsidRPr="00F96C9E">
        <w:rPr>
          <w:rFonts w:ascii="Times New Roman" w:hAnsi="Times New Roman" w:cs="Times New Roman"/>
          <w:sz w:val="28"/>
          <w:szCs w:val="28"/>
        </w:rPr>
        <w:tab/>
        <w:t xml:space="preserve">от десяти до пятидесяти километров – в размере ста метров; 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3)</w:t>
      </w:r>
      <w:r w:rsidRPr="00F96C9E">
        <w:rPr>
          <w:rFonts w:ascii="Times New Roman" w:hAnsi="Times New Roman" w:cs="Times New Roman"/>
          <w:sz w:val="28"/>
          <w:szCs w:val="28"/>
        </w:rPr>
        <w:tab/>
        <w:t>от пятидесяти километров и более – в размере двухсот метров.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Для реки, ручья протяженностью менее десяти километров от истока до устья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водоохранная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зона совпадает с прибрежной защитной полосой. Радиус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водоохранной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зоны для истоков реки, ручья устанавливается в размере пятидесяти метров (ст. 65 Водный Кодекс РФ от 3.06.2006г. № 74-ФЗ).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Ширина прибрежной защитной полосы рек и ручьев установлена в размере 50 метров.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Для отображения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и прибрежных защитных полос на схемах был использован нормативно-правовой подход, который предполагает установление размеров ВЗ и ПЗП в зависимости от длины рек и площади озер на основе утвержденных федеральных нормативов. </w:t>
      </w:r>
    </w:p>
    <w:p w:rsidR="00AF3B2D" w:rsidRPr="00F96C9E" w:rsidRDefault="00AF3B2D" w:rsidP="00AF3B2D">
      <w:pPr>
        <w:spacing w:before="240" w:line="240" w:lineRule="auto"/>
        <w:ind w:firstLine="709"/>
        <w:jc w:val="both"/>
        <w:outlineLvl w:val="0"/>
        <w:rPr>
          <w:rFonts w:ascii="Times New Roman" w:hAnsi="Times New Roman" w:cs="Times New Roman"/>
          <w:i/>
          <w:sz w:val="28"/>
          <w:szCs w:val="28"/>
        </w:rPr>
      </w:pPr>
    </w:p>
    <w:p w:rsidR="00AF3B2D" w:rsidRPr="00F96C9E" w:rsidRDefault="00AF3B2D" w:rsidP="00AF3B2D">
      <w:pPr>
        <w:spacing w:before="240" w:line="240" w:lineRule="auto"/>
        <w:ind w:firstLine="709"/>
        <w:jc w:val="both"/>
        <w:outlineLvl w:val="0"/>
        <w:rPr>
          <w:rFonts w:ascii="Times New Roman" w:hAnsi="Times New Roman" w:cs="Times New Roman"/>
          <w:i/>
          <w:sz w:val="28"/>
          <w:szCs w:val="28"/>
        </w:rPr>
      </w:pPr>
      <w:bookmarkStart w:id="8" w:name="_Toc374114111"/>
      <w:r w:rsidRPr="00F96C9E">
        <w:rPr>
          <w:rFonts w:ascii="Times New Roman" w:hAnsi="Times New Roman" w:cs="Times New Roman"/>
          <w:i/>
          <w:sz w:val="28"/>
          <w:szCs w:val="28"/>
        </w:rPr>
        <w:t xml:space="preserve">Таблица 3. </w:t>
      </w:r>
      <w:proofErr w:type="spellStart"/>
      <w:r w:rsidRPr="00F96C9E">
        <w:rPr>
          <w:rFonts w:ascii="Times New Roman" w:hAnsi="Times New Roman" w:cs="Times New Roman"/>
          <w:i/>
          <w:sz w:val="28"/>
          <w:szCs w:val="28"/>
        </w:rPr>
        <w:t>Водоохранные</w:t>
      </w:r>
      <w:proofErr w:type="spellEnd"/>
      <w:r w:rsidRPr="00F96C9E">
        <w:rPr>
          <w:rFonts w:ascii="Times New Roman" w:hAnsi="Times New Roman" w:cs="Times New Roman"/>
          <w:i/>
          <w:sz w:val="28"/>
          <w:szCs w:val="28"/>
        </w:rPr>
        <w:t xml:space="preserve"> зоны рек МО </w:t>
      </w:r>
      <w:proofErr w:type="spellStart"/>
      <w:r w:rsidRPr="00F96C9E">
        <w:rPr>
          <w:rFonts w:ascii="Times New Roman" w:hAnsi="Times New Roman" w:cs="Times New Roman"/>
          <w:i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F96C9E">
        <w:rPr>
          <w:rFonts w:ascii="Times New Roman" w:hAnsi="Times New Roman" w:cs="Times New Roman"/>
          <w:i/>
          <w:sz w:val="28"/>
          <w:szCs w:val="28"/>
        </w:rPr>
        <w:t>сс</w:t>
      </w:r>
      <w:bookmarkEnd w:id="8"/>
      <w:proofErr w:type="spellEnd"/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3720"/>
        <w:gridCol w:w="2551"/>
        <w:gridCol w:w="2552"/>
      </w:tblGrid>
      <w:tr w:rsidR="00AF3B2D" w:rsidRPr="00F96C9E" w:rsidTr="002A404D">
        <w:trPr>
          <w:trHeight w:val="644"/>
        </w:trPr>
        <w:tc>
          <w:tcPr>
            <w:tcW w:w="675" w:type="dxa"/>
            <w:vAlign w:val="center"/>
          </w:tcPr>
          <w:p w:rsidR="00AF3B2D" w:rsidRPr="00F96C9E" w:rsidRDefault="00AF3B2D" w:rsidP="002A404D">
            <w:pPr>
              <w:snapToGrid w:val="0"/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proofErr w:type="gramStart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720" w:type="dxa"/>
          </w:tcPr>
          <w:p w:rsidR="00AF3B2D" w:rsidRPr="00F96C9E" w:rsidRDefault="00AF3B2D" w:rsidP="002A404D">
            <w:pPr>
              <w:snapToGrid w:val="0"/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водотока</w:t>
            </w:r>
          </w:p>
        </w:tc>
        <w:tc>
          <w:tcPr>
            <w:tcW w:w="2551" w:type="dxa"/>
          </w:tcPr>
          <w:p w:rsidR="00AF3B2D" w:rsidRPr="00F96C9E" w:rsidRDefault="00AF3B2D" w:rsidP="002A404D">
            <w:pPr>
              <w:snapToGrid w:val="0"/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Протяженность, </w:t>
            </w:r>
            <w:proofErr w:type="gramStart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км</w:t>
            </w:r>
            <w:proofErr w:type="gramEnd"/>
          </w:p>
        </w:tc>
        <w:tc>
          <w:tcPr>
            <w:tcW w:w="2552" w:type="dxa"/>
          </w:tcPr>
          <w:p w:rsidR="00AF3B2D" w:rsidRPr="00F96C9E" w:rsidRDefault="00AF3B2D" w:rsidP="002A404D">
            <w:pPr>
              <w:snapToGrid w:val="0"/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Водоохранная</w:t>
            </w:r>
            <w:proofErr w:type="spellEnd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зона, </w:t>
            </w:r>
            <w:proofErr w:type="gramStart"/>
            <w:r w:rsidRPr="00F96C9E">
              <w:rPr>
                <w:rFonts w:ascii="Times New Roman" w:hAnsi="Times New Roman" w:cs="Times New Roman"/>
                <w:b/>
                <w:sz w:val="28"/>
                <w:szCs w:val="28"/>
              </w:rPr>
              <w:t>м</w:t>
            </w:r>
            <w:proofErr w:type="gramEnd"/>
          </w:p>
        </w:tc>
      </w:tr>
      <w:tr w:rsidR="00AF3B2D" w:rsidRPr="00F96C9E" w:rsidTr="002A404D">
        <w:trPr>
          <w:trHeight w:val="120"/>
        </w:trPr>
        <w:tc>
          <w:tcPr>
            <w:tcW w:w="675" w:type="dxa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720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</w:pPr>
            <w:r w:rsidRPr="00F96C9E">
              <w:t xml:space="preserve">Р. Татарка        </w:t>
            </w:r>
          </w:p>
        </w:tc>
        <w:tc>
          <w:tcPr>
            <w:tcW w:w="2551" w:type="dxa"/>
            <w:vAlign w:val="center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552" w:type="dxa"/>
          </w:tcPr>
          <w:p w:rsidR="00AF3B2D" w:rsidRPr="00F96C9E" w:rsidRDefault="00AF3B2D" w:rsidP="002A404D">
            <w:pPr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AF3B2D" w:rsidRPr="00F96C9E" w:rsidTr="002A404D">
        <w:trPr>
          <w:trHeight w:val="272"/>
        </w:trPr>
        <w:tc>
          <w:tcPr>
            <w:tcW w:w="675" w:type="dxa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720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</w:pPr>
            <w:proofErr w:type="spellStart"/>
            <w:r w:rsidRPr="00F96C9E">
              <w:t>Руч</w:t>
            </w:r>
            <w:proofErr w:type="spellEnd"/>
            <w:r w:rsidRPr="00F96C9E">
              <w:t xml:space="preserve">. Фокин         </w:t>
            </w:r>
          </w:p>
        </w:tc>
        <w:tc>
          <w:tcPr>
            <w:tcW w:w="2551" w:type="dxa"/>
            <w:vAlign w:val="center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52" w:type="dxa"/>
          </w:tcPr>
          <w:p w:rsidR="00AF3B2D" w:rsidRPr="00F96C9E" w:rsidRDefault="00AF3B2D" w:rsidP="002A404D">
            <w:pPr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AF3B2D" w:rsidRPr="00F96C9E" w:rsidTr="002A404D">
        <w:trPr>
          <w:trHeight w:val="133"/>
        </w:trPr>
        <w:tc>
          <w:tcPr>
            <w:tcW w:w="675" w:type="dxa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720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</w:pPr>
            <w:r w:rsidRPr="00F96C9E">
              <w:t xml:space="preserve">Р. Каменка     </w:t>
            </w:r>
          </w:p>
        </w:tc>
        <w:tc>
          <w:tcPr>
            <w:tcW w:w="2551" w:type="dxa"/>
            <w:vAlign w:val="center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552" w:type="dxa"/>
          </w:tcPr>
          <w:p w:rsidR="00AF3B2D" w:rsidRPr="00F96C9E" w:rsidRDefault="00AF3B2D" w:rsidP="002A404D">
            <w:pPr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AF3B2D" w:rsidRPr="00F96C9E" w:rsidTr="002A404D">
        <w:trPr>
          <w:trHeight w:val="70"/>
        </w:trPr>
        <w:tc>
          <w:tcPr>
            <w:tcW w:w="675" w:type="dxa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720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</w:pPr>
            <w:r w:rsidRPr="00F96C9E">
              <w:t xml:space="preserve">Р. </w:t>
            </w:r>
            <w:proofErr w:type="spellStart"/>
            <w:r w:rsidRPr="00F96C9E">
              <w:t>Грязнушка</w:t>
            </w:r>
            <w:proofErr w:type="spellEnd"/>
            <w:r w:rsidRPr="00F96C9E">
              <w:t xml:space="preserve">          </w:t>
            </w:r>
          </w:p>
        </w:tc>
        <w:tc>
          <w:tcPr>
            <w:tcW w:w="2551" w:type="dxa"/>
            <w:vAlign w:val="center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552" w:type="dxa"/>
          </w:tcPr>
          <w:p w:rsidR="00AF3B2D" w:rsidRPr="00F96C9E" w:rsidRDefault="00AF3B2D" w:rsidP="002A404D">
            <w:pPr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AF3B2D" w:rsidRPr="00F96C9E" w:rsidTr="002A404D">
        <w:trPr>
          <w:trHeight w:val="212"/>
        </w:trPr>
        <w:tc>
          <w:tcPr>
            <w:tcW w:w="675" w:type="dxa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720" w:type="dxa"/>
            <w:vAlign w:val="center"/>
          </w:tcPr>
          <w:p w:rsidR="00AF3B2D" w:rsidRPr="00F96C9E" w:rsidRDefault="00AF3B2D" w:rsidP="002A404D">
            <w:pPr>
              <w:pStyle w:val="ac"/>
              <w:widowControl w:val="0"/>
              <w:spacing w:line="240" w:lineRule="auto"/>
              <w:ind w:left="-74"/>
              <w:contextualSpacing/>
            </w:pPr>
            <w:r w:rsidRPr="00F96C9E">
              <w:t xml:space="preserve">Р. Камышевка      </w:t>
            </w:r>
          </w:p>
        </w:tc>
        <w:tc>
          <w:tcPr>
            <w:tcW w:w="2551" w:type="dxa"/>
            <w:vAlign w:val="center"/>
          </w:tcPr>
          <w:p w:rsidR="00AF3B2D" w:rsidRPr="00F96C9E" w:rsidRDefault="00AF3B2D" w:rsidP="002A404D">
            <w:pPr>
              <w:spacing w:line="240" w:lineRule="auto"/>
              <w:ind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552" w:type="dxa"/>
          </w:tcPr>
          <w:p w:rsidR="00AF3B2D" w:rsidRPr="00F96C9E" w:rsidRDefault="00AF3B2D" w:rsidP="002A404D">
            <w:pPr>
              <w:spacing w:line="240" w:lineRule="auto"/>
              <w:ind w:left="-108" w:firstLine="709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</w:tbl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границах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запрещаются: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1) использование сточных вод для удобрения почв;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2) размещение кладбищ, скотомогильников, мест захоронения отходов производства и потребления, радиоактивных, химических, взрывчатых, токсичных, отравляющих и ядовитых веществ;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3) осуществление авиационных мер по борьбе с вредителями и болезнями растений;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границах прибрежных защитных полос наряду с установленными частью 15 статьи 65 Водного Кодекса РФ от 3.06.2006г. № 74-ФЗ ограничениями запрещаются: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1) распашка земель;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2) размещение отвалов размываемых грунтов;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3) выпас сельскохозяйственных животных и организация для них летних лагерей, ванн.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96C9E">
        <w:rPr>
          <w:rFonts w:ascii="Times New Roman" w:hAnsi="Times New Roman" w:cs="Times New Roman"/>
          <w:bCs/>
          <w:sz w:val="28"/>
          <w:szCs w:val="28"/>
        </w:rPr>
        <w:t>В целях защиты водоемов и водотоков от загрязнения рекомендуется строго соблюдать перечисленные требования.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Закрепление на местности границ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и границ прибрежных защитных полос специальными информационными знаками осуществляется в соответствии с земельным законодательством.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6C9E">
        <w:rPr>
          <w:rFonts w:ascii="Times New Roman" w:hAnsi="Times New Roman" w:cs="Times New Roman"/>
          <w:b/>
          <w:sz w:val="28"/>
          <w:szCs w:val="28"/>
        </w:rPr>
        <w:t>Охранные зоны объектов водоснабжения</w:t>
      </w:r>
    </w:p>
    <w:p w:rsidR="00AF3B2D" w:rsidRPr="00F96C9E" w:rsidRDefault="00AF3B2D" w:rsidP="00AF3B2D">
      <w:pPr>
        <w:pStyle w:val="af7"/>
        <w:shd w:val="clear" w:color="auto" w:fill="FFFFFF"/>
        <w:tabs>
          <w:tab w:val="left" w:pos="567"/>
          <w:tab w:val="left" w:pos="709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96C9E">
        <w:rPr>
          <w:rFonts w:ascii="Times New Roman" w:hAnsi="Times New Roman"/>
          <w:sz w:val="28"/>
          <w:szCs w:val="28"/>
        </w:rPr>
        <w:t xml:space="preserve">Устанавливаются  в соответствии с </w:t>
      </w:r>
      <w:proofErr w:type="spellStart"/>
      <w:r w:rsidRPr="00F96C9E">
        <w:rPr>
          <w:rFonts w:ascii="Times New Roman" w:hAnsi="Times New Roman"/>
          <w:sz w:val="28"/>
          <w:szCs w:val="28"/>
        </w:rPr>
        <w:t>СанПиН</w:t>
      </w:r>
      <w:proofErr w:type="spellEnd"/>
      <w:r w:rsidRPr="00F96C9E">
        <w:rPr>
          <w:rFonts w:ascii="Times New Roman" w:hAnsi="Times New Roman"/>
          <w:sz w:val="28"/>
          <w:szCs w:val="28"/>
        </w:rPr>
        <w:t xml:space="preserve"> 2.1.4.1110-02 «Зоны санитарной охраны источников водоснабжения и водопроводов питьевого назначения», утвержденных постановлением Главного государственного санитарного врача РФ от14 марта 2002 г.№10. На территории МО расположены артезианские скважины хозяйственно-питьевого водоснабжения с зонами санитарной охраны </w:t>
      </w:r>
      <w:proofErr w:type="spellStart"/>
      <w:r w:rsidRPr="00F96C9E">
        <w:rPr>
          <w:rFonts w:ascii="Times New Roman" w:hAnsi="Times New Roman"/>
          <w:sz w:val="28"/>
          <w:szCs w:val="28"/>
        </w:rPr>
        <w:t>водоисточников</w:t>
      </w:r>
      <w:proofErr w:type="spellEnd"/>
      <w:r w:rsidRPr="00F96C9E">
        <w:rPr>
          <w:rFonts w:ascii="Times New Roman" w:hAnsi="Times New Roman"/>
          <w:sz w:val="28"/>
          <w:szCs w:val="28"/>
        </w:rPr>
        <w:t xml:space="preserve">  1 пояса (строгого режима) 30-50 метров.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2"/>
        <w:spacing w:line="240" w:lineRule="auto"/>
        <w:ind w:firstLine="709"/>
        <w:jc w:val="both"/>
        <w:rPr>
          <w:rFonts w:ascii="Times New Roman" w:hAnsi="Times New Roman"/>
        </w:rPr>
      </w:pPr>
      <w:bookmarkStart w:id="9" w:name="_Toc366083330"/>
      <w:bookmarkStart w:id="10" w:name="_Toc374114112"/>
      <w:r w:rsidRPr="00F96C9E">
        <w:rPr>
          <w:rFonts w:ascii="Times New Roman" w:hAnsi="Times New Roman"/>
          <w:i w:val="0"/>
        </w:rPr>
        <w:lastRenderedPageBreak/>
        <w:t>3.1</w:t>
      </w:r>
      <w:proofErr w:type="gramStart"/>
      <w:r w:rsidRPr="00F96C9E">
        <w:rPr>
          <w:rFonts w:ascii="Times New Roman" w:hAnsi="Times New Roman"/>
        </w:rPr>
        <w:t xml:space="preserve"> </w:t>
      </w:r>
      <w:r w:rsidRPr="00F96C9E">
        <w:rPr>
          <w:rFonts w:ascii="Times New Roman" w:hAnsi="Times New Roman"/>
          <w:i w:val="0"/>
        </w:rPr>
        <w:t>О</w:t>
      </w:r>
      <w:proofErr w:type="gramEnd"/>
      <w:r w:rsidRPr="00F96C9E">
        <w:rPr>
          <w:rFonts w:ascii="Times New Roman" w:hAnsi="Times New Roman"/>
          <w:i w:val="0"/>
        </w:rPr>
        <w:t>собо охраняемые природные территории</w:t>
      </w:r>
      <w:bookmarkEnd w:id="9"/>
      <w:bookmarkEnd w:id="10"/>
    </w:p>
    <w:p w:rsidR="00AF3B2D" w:rsidRPr="00F96C9E" w:rsidRDefault="00AF3B2D" w:rsidP="00AF3B2D">
      <w:pPr>
        <w:pStyle w:val="a"/>
        <w:ind w:firstLine="709"/>
        <w:rPr>
          <w:sz w:val="28"/>
          <w:szCs w:val="28"/>
          <w:shd w:val="clear" w:color="auto" w:fill="F2F2F2"/>
        </w:rPr>
      </w:pPr>
      <w:r w:rsidRPr="00F96C9E">
        <w:rPr>
          <w:sz w:val="28"/>
          <w:szCs w:val="28"/>
        </w:rPr>
        <w:t xml:space="preserve">На территории  МО </w:t>
      </w:r>
      <w:proofErr w:type="spellStart"/>
      <w:r w:rsidRPr="00F96C9E">
        <w:rPr>
          <w:sz w:val="28"/>
          <w:szCs w:val="28"/>
        </w:rPr>
        <w:t>Новокаменский</w:t>
      </w:r>
      <w:proofErr w:type="spellEnd"/>
      <w:r w:rsidRPr="00F96C9E">
        <w:rPr>
          <w:sz w:val="28"/>
          <w:szCs w:val="28"/>
        </w:rPr>
        <w:t xml:space="preserve"> сельсовет находиться </w:t>
      </w:r>
      <w:proofErr w:type="spellStart"/>
      <w:r w:rsidRPr="00F96C9E">
        <w:rPr>
          <w:sz w:val="28"/>
          <w:szCs w:val="28"/>
        </w:rPr>
        <w:t>ландшафтно</w:t>
      </w:r>
      <w:proofErr w:type="spellEnd"/>
      <w:r w:rsidRPr="00F96C9E">
        <w:rPr>
          <w:sz w:val="28"/>
          <w:szCs w:val="28"/>
        </w:rPr>
        <w:t xml:space="preserve">- ботанический памятник природы </w:t>
      </w:r>
      <w:proofErr w:type="gramStart"/>
      <w:r w:rsidRPr="00F96C9E">
        <w:rPr>
          <w:sz w:val="28"/>
          <w:szCs w:val="28"/>
        </w:rPr>
        <w:t>-</w:t>
      </w:r>
      <w:proofErr w:type="spellStart"/>
      <w:r w:rsidRPr="00F96C9E">
        <w:rPr>
          <w:bCs/>
          <w:sz w:val="28"/>
          <w:szCs w:val="28"/>
          <w:shd w:val="clear" w:color="auto" w:fill="FFFFFF"/>
        </w:rPr>
        <w:t>Ч</w:t>
      </w:r>
      <w:proofErr w:type="gramEnd"/>
      <w:r w:rsidRPr="00F96C9E">
        <w:rPr>
          <w:bCs/>
          <w:sz w:val="28"/>
          <w:szCs w:val="28"/>
          <w:shd w:val="clear" w:color="auto" w:fill="FFFFFF"/>
        </w:rPr>
        <w:t>ерноольшаник</w:t>
      </w:r>
      <w:proofErr w:type="spellEnd"/>
      <w:r w:rsidRPr="00F96C9E">
        <w:rPr>
          <w:bCs/>
          <w:sz w:val="28"/>
          <w:szCs w:val="28"/>
          <w:shd w:val="clear" w:color="auto" w:fill="FFFFFF"/>
        </w:rPr>
        <w:t xml:space="preserve"> Чапурин. В 4 км</w:t>
      </w:r>
      <w:proofErr w:type="gramStart"/>
      <w:r w:rsidRPr="00F96C9E">
        <w:rPr>
          <w:bCs/>
          <w:sz w:val="28"/>
          <w:szCs w:val="28"/>
          <w:shd w:val="clear" w:color="auto" w:fill="FFFFFF"/>
        </w:rPr>
        <w:t>.</w:t>
      </w:r>
      <w:proofErr w:type="gramEnd"/>
      <w:r w:rsidRPr="00F96C9E">
        <w:rPr>
          <w:bCs/>
          <w:sz w:val="28"/>
          <w:szCs w:val="28"/>
          <w:shd w:val="clear" w:color="auto" w:fill="FFFFFF"/>
        </w:rPr>
        <w:t xml:space="preserve"> </w:t>
      </w:r>
      <w:proofErr w:type="gramStart"/>
      <w:r w:rsidRPr="00F96C9E">
        <w:rPr>
          <w:bCs/>
          <w:sz w:val="28"/>
          <w:szCs w:val="28"/>
          <w:shd w:val="clear" w:color="auto" w:fill="FFFFFF"/>
        </w:rPr>
        <w:t>к</w:t>
      </w:r>
      <w:proofErr w:type="gramEnd"/>
      <w:r w:rsidRPr="00F96C9E">
        <w:rPr>
          <w:bCs/>
          <w:sz w:val="28"/>
          <w:szCs w:val="28"/>
          <w:shd w:val="clear" w:color="auto" w:fill="FFFFFF"/>
        </w:rPr>
        <w:t xml:space="preserve"> северо-востоку от села </w:t>
      </w:r>
      <w:proofErr w:type="spellStart"/>
      <w:r w:rsidRPr="00F96C9E">
        <w:rPr>
          <w:bCs/>
          <w:sz w:val="28"/>
          <w:szCs w:val="28"/>
          <w:shd w:val="clear" w:color="auto" w:fill="FFFFFF"/>
        </w:rPr>
        <w:t>Буренино</w:t>
      </w:r>
      <w:proofErr w:type="spellEnd"/>
      <w:r w:rsidRPr="00F96C9E">
        <w:rPr>
          <w:sz w:val="28"/>
          <w:szCs w:val="28"/>
          <w:shd w:val="clear" w:color="auto" w:fill="F2F2F2"/>
        </w:rPr>
        <w:t>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границах каждой ООПТ установлен свой режим, необходимый для сохранения памятника природы и ограничения хозяйственной деятельности на его территории.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территории памятника природы запрещается: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уничтожать информативные выходы горных пород и форм рельефа (их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сработку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>, засыпку породами вскрыши, строительным и другим мусором);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проводить несанкционированные горные работы;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рубка деревьев, уничтожение и нарушение растительного покрова;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гидротехническое вмешательство;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повреждение форм рельефа и геологических обнажений;</w:t>
      </w: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- распашка территории.  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spacing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AF3B2D" w:rsidRPr="00F96C9E" w:rsidRDefault="00AF3B2D" w:rsidP="00AF3B2D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  <w:bookmarkStart w:id="11" w:name="_Toc368904089"/>
      <w:bookmarkStart w:id="12" w:name="_Toc374114113"/>
      <w:r w:rsidRPr="00F96C9E">
        <w:rPr>
          <w:rFonts w:ascii="Times New Roman" w:hAnsi="Times New Roman"/>
          <w:color w:val="auto"/>
        </w:rPr>
        <w:lastRenderedPageBreak/>
        <w:t>4.ЗЕМЛИ МУНИЦИПАЛЬНОГО ОБРАЗОВАНИЯ ТЕРРИТОРИАЛЬНЫЕ РЕСУРСЫ</w:t>
      </w:r>
      <w:bookmarkEnd w:id="11"/>
      <w:bookmarkEnd w:id="12"/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  <w:bookmarkStart w:id="13" w:name="_Toc368904090"/>
      <w:bookmarkStart w:id="14" w:name="_Toc374114114"/>
      <w:r w:rsidRPr="00F96C9E">
        <w:rPr>
          <w:rFonts w:ascii="Times New Roman" w:hAnsi="Times New Roman"/>
        </w:rPr>
        <w:t xml:space="preserve">4.1 </w:t>
      </w:r>
      <w:r w:rsidRPr="00F96C9E">
        <w:rPr>
          <w:rFonts w:ascii="Times New Roman" w:hAnsi="Times New Roman"/>
          <w:i w:val="0"/>
        </w:rPr>
        <w:t>Территория муниципального образования</w:t>
      </w:r>
      <w:bookmarkEnd w:id="13"/>
      <w:bookmarkEnd w:id="14"/>
    </w:p>
    <w:p w:rsidR="00AF3B2D" w:rsidRPr="00F96C9E" w:rsidRDefault="00AF3B2D" w:rsidP="00AF3B2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В соответствии с техническим заданием, границами разработки генерального плана являются границы муниципального образования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сельсовет, установленные в соответствии с Законом Оренбургской области  «О муниципальных образованиях в составе муниципального образования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Ташлинского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района Оренбургской области» от 16 февраля 2005г.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 Площадь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в установленных границах составляет </w:t>
      </w:r>
      <w:r w:rsidRPr="00F96C9E">
        <w:rPr>
          <w:rFonts w:ascii="Times New Roman" w:hAnsi="Times New Roman" w:cs="Times New Roman"/>
          <w:bCs/>
          <w:sz w:val="28"/>
          <w:szCs w:val="28"/>
        </w:rPr>
        <w:t xml:space="preserve">28571 </w:t>
      </w:r>
      <w:r w:rsidRPr="00F96C9E">
        <w:rPr>
          <w:rFonts w:ascii="Times New Roman" w:hAnsi="Times New Roman" w:cs="Times New Roman"/>
          <w:sz w:val="28"/>
          <w:szCs w:val="28"/>
        </w:rPr>
        <w:t>га. Плотность населения 22 человек на 1 кв. километр.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Характеристика земель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по категориям (картографические измерения): </w:t>
      </w:r>
    </w:p>
    <w:p w:rsidR="00AF3B2D" w:rsidRPr="00F96C9E" w:rsidRDefault="00AF3B2D" w:rsidP="00AF3B2D">
      <w:pPr>
        <w:pStyle w:val="af3"/>
        <w:keepNext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F3B2D" w:rsidRPr="00F96C9E" w:rsidRDefault="00AF3B2D" w:rsidP="00AF3B2D">
      <w:pPr>
        <w:pStyle w:val="af3"/>
        <w:keepNext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6C9E">
        <w:rPr>
          <w:rFonts w:ascii="Times New Roman" w:hAnsi="Times New Roman"/>
          <w:sz w:val="24"/>
          <w:szCs w:val="24"/>
        </w:rPr>
        <w:t xml:space="preserve">Таблица 4.   </w:t>
      </w:r>
      <w:r w:rsidRPr="00F96C9E">
        <w:rPr>
          <w:rFonts w:ascii="Times New Roman" w:hAnsi="Times New Roman"/>
          <w:b w:val="0"/>
          <w:sz w:val="24"/>
          <w:szCs w:val="24"/>
        </w:rPr>
        <w:t xml:space="preserve">Характеристика земель МО </w:t>
      </w:r>
      <w:proofErr w:type="spellStart"/>
      <w:r w:rsidRPr="00F96C9E">
        <w:rPr>
          <w:rFonts w:ascii="Times New Roman" w:hAnsi="Times New Roman"/>
          <w:b w:val="0"/>
          <w:sz w:val="24"/>
          <w:szCs w:val="24"/>
        </w:rPr>
        <w:t>Новокаменский</w:t>
      </w:r>
      <w:proofErr w:type="spellEnd"/>
      <w:r w:rsidRPr="00F96C9E">
        <w:rPr>
          <w:rFonts w:ascii="Times New Roman" w:hAnsi="Times New Roman"/>
          <w:b w:val="0"/>
          <w:sz w:val="24"/>
          <w:szCs w:val="24"/>
        </w:rPr>
        <w:t xml:space="preserve"> сельсовет</w:t>
      </w:r>
    </w:p>
    <w:tbl>
      <w:tblPr>
        <w:tblW w:w="0" w:type="auto"/>
        <w:tblInd w:w="9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134"/>
        <w:gridCol w:w="3134"/>
        <w:gridCol w:w="1891"/>
      </w:tblGrid>
      <w:tr w:rsidR="00AF3B2D" w:rsidRPr="00F96C9E" w:rsidTr="002A404D">
        <w:tc>
          <w:tcPr>
            <w:tcW w:w="86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proofErr w:type="spellStart"/>
            <w:proofErr w:type="gram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134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Наименование земель</w:t>
            </w:r>
          </w:p>
        </w:tc>
        <w:tc>
          <w:tcPr>
            <w:tcW w:w="189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га</w:t>
            </w:r>
          </w:p>
        </w:tc>
      </w:tr>
      <w:tr w:rsidR="00AF3B2D" w:rsidRPr="00F96C9E" w:rsidTr="002A404D">
        <w:trPr>
          <w:trHeight w:val="914"/>
        </w:trPr>
        <w:tc>
          <w:tcPr>
            <w:tcW w:w="861" w:type="dxa"/>
          </w:tcPr>
          <w:p w:rsidR="00AF3B2D" w:rsidRPr="00F96C9E" w:rsidRDefault="00AF3B2D" w:rsidP="002A404D">
            <w:pPr>
              <w:numPr>
                <w:ilvl w:val="0"/>
                <w:numId w:val="1"/>
              </w:numPr>
              <w:spacing w:after="0" w:line="24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134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Земли поселений в т.ч.</w:t>
            </w: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  <w:r w:rsidRPr="00F96C9E"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  <w:proofErr w:type="gramStart"/>
            <w:r w:rsidRPr="00F96C9E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ирокое</w:t>
            </w: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.Н</w:t>
            </w:r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овокаменка</w:t>
            </w:r>
            <w:proofErr w:type="spellEnd"/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.Н</w:t>
            </w:r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овосельное</w:t>
            </w:r>
            <w:proofErr w:type="spellEnd"/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.Б</w:t>
            </w:r>
            <w:proofErr w:type="gramEnd"/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уренино</w:t>
            </w:r>
            <w:proofErr w:type="spellEnd"/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189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104,1</w:t>
            </w: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184,5</w:t>
            </w: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55,6</w:t>
            </w:r>
          </w:p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198,5</w:t>
            </w:r>
          </w:p>
        </w:tc>
      </w:tr>
      <w:tr w:rsidR="00AF3B2D" w:rsidRPr="00F96C9E" w:rsidTr="002A404D">
        <w:trPr>
          <w:trHeight w:val="389"/>
        </w:trPr>
        <w:tc>
          <w:tcPr>
            <w:tcW w:w="86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134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Земли с/</w:t>
            </w:r>
            <w:proofErr w:type="spellStart"/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х</w:t>
            </w:r>
            <w:proofErr w:type="spellEnd"/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назначения</w:t>
            </w:r>
          </w:p>
        </w:tc>
        <w:tc>
          <w:tcPr>
            <w:tcW w:w="189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Cs/>
                <w:sz w:val="28"/>
                <w:szCs w:val="28"/>
              </w:rPr>
              <w:t>28028,3</w:t>
            </w:r>
          </w:p>
        </w:tc>
      </w:tr>
      <w:tr w:rsidR="00AF3B2D" w:rsidRPr="00F96C9E" w:rsidTr="002A404D">
        <w:tc>
          <w:tcPr>
            <w:tcW w:w="86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34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 земель в границах МО</w:t>
            </w:r>
          </w:p>
        </w:tc>
        <w:tc>
          <w:tcPr>
            <w:tcW w:w="1891" w:type="dxa"/>
          </w:tcPr>
          <w:p w:rsidR="00AF3B2D" w:rsidRPr="00F96C9E" w:rsidRDefault="00AF3B2D" w:rsidP="002A404D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96C9E">
              <w:rPr>
                <w:rFonts w:ascii="Times New Roman" w:hAnsi="Times New Roman" w:cs="Times New Roman"/>
                <w:bCs/>
                <w:sz w:val="28"/>
                <w:szCs w:val="28"/>
              </w:rPr>
              <w:t>28571</w:t>
            </w:r>
          </w:p>
        </w:tc>
      </w:tr>
    </w:tbl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На основании вышеизложенного можно сказать, что большая часть территории сельсовета занята землями сельскохозяйственного назначения.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pStyle w:val="2"/>
        <w:spacing w:before="0" w:after="0" w:line="240" w:lineRule="auto"/>
        <w:ind w:firstLine="709"/>
        <w:jc w:val="both"/>
        <w:rPr>
          <w:rFonts w:ascii="Times New Roman" w:hAnsi="Times New Roman"/>
        </w:rPr>
      </w:pPr>
      <w:bookmarkStart w:id="15" w:name="_Toc368904091"/>
      <w:bookmarkStart w:id="16" w:name="_Toc374114115"/>
      <w:r w:rsidRPr="00F96C9E">
        <w:rPr>
          <w:rFonts w:ascii="Times New Roman" w:hAnsi="Times New Roman"/>
        </w:rPr>
        <w:t xml:space="preserve">4.2 </w:t>
      </w:r>
      <w:r w:rsidRPr="00F96C9E">
        <w:rPr>
          <w:rFonts w:ascii="Times New Roman" w:hAnsi="Times New Roman"/>
          <w:i w:val="0"/>
        </w:rPr>
        <w:t>Территориальные ресурсы</w:t>
      </w:r>
      <w:bookmarkEnd w:id="15"/>
      <w:bookmarkEnd w:id="16"/>
    </w:p>
    <w:p w:rsidR="00AF3B2D" w:rsidRPr="00F96C9E" w:rsidRDefault="00AF3B2D" w:rsidP="00AF3B2D">
      <w:pPr>
        <w:pStyle w:val="ab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Часть территории земель населённых пунктов находится в пределах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водоохранных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зон и в санитарно защитных зонах промышленных предприятий и полигона ТБО, что заставляет вести изыскание новых площадок для жилищного строительства. В результате оценки обозначены наиболее благоприятные по комплексу положительных факторов площадки, на которых возможно размещение жилой и общественной застройки.</w:t>
      </w:r>
    </w:p>
    <w:p w:rsidR="00AF3B2D" w:rsidRPr="00F96C9E" w:rsidRDefault="00AF3B2D" w:rsidP="00AF3B2D">
      <w:pPr>
        <w:pStyle w:val="ab"/>
        <w:tabs>
          <w:tab w:val="left" w:pos="709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Новокаменка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– около 11,32 га для жилищного строительства, в основном с восточной части села; </w:t>
      </w:r>
    </w:p>
    <w:p w:rsidR="00AF3B2D" w:rsidRPr="00F96C9E" w:rsidRDefault="00AF3B2D" w:rsidP="00AF3B2D">
      <w:pPr>
        <w:pStyle w:val="ab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В других селах предлагается уплотнение существующей застройки.</w:t>
      </w:r>
    </w:p>
    <w:p w:rsidR="00AF3B2D" w:rsidRPr="00F96C9E" w:rsidRDefault="00AF3B2D" w:rsidP="00AF3B2D">
      <w:pPr>
        <w:pStyle w:val="ab"/>
        <w:tabs>
          <w:tab w:val="left" w:pos="709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Итого территорий возможных для развития населённых пунктов  в общей сложности порядка 22,24 га.</w:t>
      </w:r>
    </w:p>
    <w:p w:rsidR="00AF3B2D" w:rsidRPr="00F96C9E" w:rsidRDefault="00AF3B2D" w:rsidP="00AF3B2D">
      <w:pPr>
        <w:pStyle w:val="ab"/>
        <w:tabs>
          <w:tab w:val="left" w:pos="709"/>
        </w:tabs>
        <w:spacing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4.3 Предпосылки развития муниципального образования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В перспективный период развитие муниципального образования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будет определяться рядом факторов: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экономико-географическим положением, природно-климатическими и транспортными условиями;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имеющимися земельными ресурсами;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накопленным экономическим и социальным потенциалом;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>- развитием новых форм хозяйствования.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  <w:b/>
          <w:bCs/>
          <w:sz w:val="28"/>
          <w:szCs w:val="28"/>
        </w:rPr>
        <w:t>4.4 Ресурсы и направление развития</w:t>
      </w:r>
    </w:p>
    <w:p w:rsidR="00AF3B2D" w:rsidRPr="00F96C9E" w:rsidRDefault="00AF3B2D" w:rsidP="00AF3B2D">
      <w:pPr>
        <w:pStyle w:val="Style4"/>
        <w:widowControl/>
        <w:numPr>
          <w:ilvl w:val="0"/>
          <w:numId w:val="2"/>
        </w:numPr>
        <w:spacing w:line="240" w:lineRule="auto"/>
        <w:ind w:left="0" w:firstLine="709"/>
        <w:rPr>
          <w:rStyle w:val="FontStyle28"/>
          <w:rFonts w:ascii="Times New Roman" w:hAnsi="Times New Roman" w:cs="Times New Roman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Определяющим в развитии сельского хозяйства МО является расширение потребительского рынка. Большое значение должна иметь возможность реализации продукции вне пределов хозяйств, то есть ликвидность и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востребованность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производимой сельхозпродукции. Особо следует отметить возможность продажи продукции в уже переработанном виде, что позволит сельхозпредприятиям конкурировать с переработчиками и даст возможность участвовать в рынке местных продуктов.</w:t>
      </w:r>
    </w:p>
    <w:p w:rsidR="00AF3B2D" w:rsidRPr="00F96C9E" w:rsidRDefault="00AF3B2D" w:rsidP="00AF3B2D">
      <w:pPr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Перспективы развития МО </w:t>
      </w:r>
      <w:proofErr w:type="spellStart"/>
      <w:r w:rsidRPr="00F96C9E">
        <w:rPr>
          <w:rFonts w:ascii="Times New Roman" w:hAnsi="Times New Roman" w:cs="Times New Roman"/>
          <w:sz w:val="28"/>
          <w:szCs w:val="28"/>
        </w:rPr>
        <w:t>Новокаменский</w:t>
      </w:r>
      <w:proofErr w:type="spellEnd"/>
      <w:r w:rsidRPr="00F96C9E">
        <w:rPr>
          <w:rFonts w:ascii="Times New Roman" w:hAnsi="Times New Roman" w:cs="Times New Roman"/>
          <w:sz w:val="28"/>
          <w:szCs w:val="28"/>
        </w:rPr>
        <w:t xml:space="preserve"> сельсовет связаны с агропромышленным комплексом, растениеводством и </w:t>
      </w:r>
      <w:proofErr w:type="spellStart"/>
      <w:proofErr w:type="gramStart"/>
      <w:r w:rsidRPr="00F96C9E">
        <w:rPr>
          <w:rFonts w:ascii="Times New Roman" w:hAnsi="Times New Roman" w:cs="Times New Roman"/>
          <w:sz w:val="28"/>
          <w:szCs w:val="28"/>
        </w:rPr>
        <w:t>мясо-молочным</w:t>
      </w:r>
      <w:proofErr w:type="spellEnd"/>
      <w:proofErr w:type="gramEnd"/>
      <w:r w:rsidRPr="00F96C9E">
        <w:rPr>
          <w:rFonts w:ascii="Times New Roman" w:hAnsi="Times New Roman" w:cs="Times New Roman"/>
          <w:sz w:val="28"/>
          <w:szCs w:val="28"/>
        </w:rPr>
        <w:t xml:space="preserve"> животноводством.</w:t>
      </w:r>
    </w:p>
    <w:p w:rsidR="00AF3B2D" w:rsidRPr="00F96C9E" w:rsidRDefault="00AF3B2D" w:rsidP="00AF3B2D">
      <w:pPr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При условии роста объёмов производства продукции сельского хозяйства, возможно дальнейшее развитие смежных производств. </w:t>
      </w:r>
    </w:p>
    <w:p w:rsidR="00AF3B2D" w:rsidRPr="00F96C9E" w:rsidRDefault="00AF3B2D" w:rsidP="00AF3B2D">
      <w:pPr>
        <w:numPr>
          <w:ilvl w:val="0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96C9E">
        <w:rPr>
          <w:rFonts w:ascii="Times New Roman" w:hAnsi="Times New Roman" w:cs="Times New Roman"/>
          <w:sz w:val="28"/>
          <w:szCs w:val="28"/>
        </w:rPr>
        <w:t xml:space="preserve">Нет существенного ограничения в территориальных ресурсах. </w:t>
      </w: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AF3B2D" w:rsidRPr="00F96C9E" w:rsidRDefault="00AF3B2D" w:rsidP="00AF3B2D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</w:p>
    <w:p w:rsidR="00AF3B2D" w:rsidRPr="00F96C9E" w:rsidRDefault="00AF3B2D" w:rsidP="00AF3B2D">
      <w:pPr>
        <w:pStyle w:val="1"/>
        <w:numPr>
          <w:ilvl w:val="0"/>
          <w:numId w:val="0"/>
        </w:numPr>
        <w:spacing w:before="0" w:line="240" w:lineRule="auto"/>
        <w:ind w:firstLine="709"/>
        <w:rPr>
          <w:rFonts w:ascii="Times New Roman" w:hAnsi="Times New Roman"/>
          <w:color w:val="auto"/>
        </w:rPr>
      </w:pPr>
    </w:p>
    <w:p w:rsidR="00AF3B2D" w:rsidRPr="00F96C9E" w:rsidRDefault="00AF3B2D" w:rsidP="00AF3B2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96C9E">
        <w:rPr>
          <w:rFonts w:ascii="Times New Roman" w:hAnsi="Times New Roman" w:cs="Times New Roman"/>
        </w:rPr>
        <w:br w:type="page"/>
      </w:r>
    </w:p>
    <w:p w:rsidR="00A16A71" w:rsidRDefault="00A16A71"/>
    <w:sectPr w:rsidR="00A16A71" w:rsidSect="00A16A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Mangal">
    <w:panose1 w:val="00000400000000000000"/>
    <w:charset w:val="00"/>
    <w:family w:val="auto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BlackOOE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OOEn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994C7D6E"/>
    <w:lvl w:ilvl="0">
      <w:start w:val="1"/>
      <w:numFmt w:val="bullet"/>
      <w:pStyle w:val="a"/>
      <w:lvlText w:val="−"/>
      <w:lvlJc w:val="left"/>
      <w:pPr>
        <w:tabs>
          <w:tab w:val="num" w:pos="284"/>
        </w:tabs>
        <w:ind w:left="454" w:hanging="170"/>
      </w:pPr>
      <w:rPr>
        <w:rFonts w:ascii="Courier New" w:hAnsi="Courier New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48922F1"/>
    <w:multiLevelType w:val="hybridMultilevel"/>
    <w:tmpl w:val="62BAD35E"/>
    <w:lvl w:ilvl="0" w:tplc="FFFFFFF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6E828E0"/>
    <w:multiLevelType w:val="hybridMultilevel"/>
    <w:tmpl w:val="E0083982"/>
    <w:lvl w:ilvl="0" w:tplc="8E7CD46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3B98C8D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EEA02E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1636979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26167FC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701A1D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BAE5F4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21EBEC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9A6C0E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1D0C1773"/>
    <w:multiLevelType w:val="hybridMultilevel"/>
    <w:tmpl w:val="B4BC21D2"/>
    <w:lvl w:ilvl="0" w:tplc="A3846A6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27D6034B"/>
    <w:multiLevelType w:val="hybridMultilevel"/>
    <w:tmpl w:val="28745B1E"/>
    <w:lvl w:ilvl="0" w:tplc="1C30A21E">
      <w:start w:val="1"/>
      <w:numFmt w:val="decimal"/>
      <w:pStyle w:val="1"/>
      <w:lvlText w:val="%1."/>
      <w:lvlJc w:val="left"/>
      <w:pPr>
        <w:ind w:left="360" w:hanging="360"/>
      </w:pPr>
      <w:rPr>
        <w:rFonts w:cs="Times New Roman"/>
      </w:rPr>
    </w:lvl>
    <w:lvl w:ilvl="1" w:tplc="EA94CD14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12047FB4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C0867C20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3F367494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CB86543C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F6B047A8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60921F72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9C5AACCA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">
    <w:nsid w:val="337D0433"/>
    <w:multiLevelType w:val="multilevel"/>
    <w:tmpl w:val="B3EE2FB0"/>
    <w:lvl w:ilvl="0">
      <w:start w:val="1"/>
      <w:numFmt w:val="bullet"/>
      <w:pStyle w:val="10"/>
      <w:lvlText w:val=""/>
      <w:lvlJc w:val="left"/>
      <w:pPr>
        <w:tabs>
          <w:tab w:val="num" w:pos="1427"/>
        </w:tabs>
        <w:ind w:left="1427" w:hanging="576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3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9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7">
    <w:nsid w:val="38345307"/>
    <w:multiLevelType w:val="multilevel"/>
    <w:tmpl w:val="D7F2FCDE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2280"/>
        </w:tabs>
        <w:ind w:left="2280" w:hanging="720"/>
      </w:pPr>
      <w:rPr>
        <w:rFonts w:hint="default"/>
      </w:rPr>
    </w:lvl>
    <w:lvl w:ilvl="4">
      <w:start w:val="1"/>
      <w:numFmt w:val="decimal"/>
      <w:pStyle w:val="S5"/>
      <w:lvlText w:val="%1.%2.%3.%4.%5"/>
      <w:lvlJc w:val="left"/>
      <w:pPr>
        <w:tabs>
          <w:tab w:val="num" w:pos="2520"/>
        </w:tabs>
        <w:ind w:left="2520" w:hanging="108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4ED7505"/>
    <w:multiLevelType w:val="hybridMultilevel"/>
    <w:tmpl w:val="BA783262"/>
    <w:lvl w:ilvl="0" w:tplc="FFFFFFFF">
      <w:start w:val="1"/>
      <w:numFmt w:val="bullet"/>
      <w:pStyle w:val="a0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6850FF7"/>
    <w:multiLevelType w:val="hybridMultilevel"/>
    <w:tmpl w:val="6C18755A"/>
    <w:lvl w:ilvl="0" w:tplc="B964DC64">
      <w:start w:val="1"/>
      <w:numFmt w:val="bullet"/>
      <w:lvlText w:val="-"/>
      <w:lvlJc w:val="left"/>
      <w:pPr>
        <w:ind w:left="0" w:firstLine="709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7BD68BE"/>
    <w:multiLevelType w:val="hybridMultilevel"/>
    <w:tmpl w:val="890649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6F1761"/>
    <w:multiLevelType w:val="multilevel"/>
    <w:tmpl w:val="A6CC9274"/>
    <w:lvl w:ilvl="0">
      <w:start w:val="11"/>
      <w:numFmt w:val="decimal"/>
      <w:lvlText w:val="%1."/>
      <w:lvlJc w:val="left"/>
      <w:pPr>
        <w:ind w:left="735" w:hanging="37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07" w:hanging="510"/>
      </w:pPr>
      <w:rPr>
        <w:rFonts w:hint="default"/>
        <w:i w:val="0"/>
      </w:rPr>
    </w:lvl>
    <w:lvl w:ilvl="2">
      <w:start w:val="1"/>
      <w:numFmt w:val="decimal"/>
      <w:isLgl/>
      <w:lvlText w:val="%1.%2.%3"/>
      <w:lvlJc w:val="left"/>
      <w:pPr>
        <w:ind w:left="115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8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2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16" w:hanging="2160"/>
      </w:pPr>
      <w:rPr>
        <w:rFonts w:hint="default"/>
      </w:rPr>
    </w:lvl>
  </w:abstractNum>
  <w:abstractNum w:abstractNumId="12">
    <w:nsid w:val="5B191CEB"/>
    <w:multiLevelType w:val="hybridMultilevel"/>
    <w:tmpl w:val="EB2EF972"/>
    <w:lvl w:ilvl="0" w:tplc="23969B4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7B76F0"/>
    <w:multiLevelType w:val="hybridMultilevel"/>
    <w:tmpl w:val="7C900B44"/>
    <w:lvl w:ilvl="0" w:tplc="C64ABED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8B5603"/>
    <w:multiLevelType w:val="hybridMultilevel"/>
    <w:tmpl w:val="FCC4A7AE"/>
    <w:lvl w:ilvl="0" w:tplc="0106884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15025C"/>
    <w:multiLevelType w:val="hybridMultilevel"/>
    <w:tmpl w:val="F22C2C76"/>
    <w:lvl w:ilvl="0" w:tplc="1BE8EF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4363608"/>
    <w:multiLevelType w:val="multilevel"/>
    <w:tmpl w:val="FBD2590A"/>
    <w:lvl w:ilvl="0">
      <w:start w:val="6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>
    <w:nsid w:val="65B46CE1"/>
    <w:multiLevelType w:val="hybridMultilevel"/>
    <w:tmpl w:val="22B0392E"/>
    <w:lvl w:ilvl="0" w:tplc="A3846A68">
      <w:start w:val="1"/>
      <w:numFmt w:val="bullet"/>
      <w:lvlText w:val=""/>
      <w:lvlJc w:val="left"/>
      <w:pPr>
        <w:ind w:left="1417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7" w:hanging="360"/>
      </w:pPr>
      <w:rPr>
        <w:rFonts w:ascii="Wingdings" w:hAnsi="Wingdings" w:hint="default"/>
      </w:rPr>
    </w:lvl>
  </w:abstractNum>
  <w:abstractNum w:abstractNumId="18">
    <w:nsid w:val="69F94C54"/>
    <w:multiLevelType w:val="hybridMultilevel"/>
    <w:tmpl w:val="EC12F8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0"/>
  </w:num>
  <w:num w:numId="5">
    <w:abstractNumId w:val="6"/>
    <w:lvlOverride w:ilvl="0"/>
    <w:lvlOverride w:ilvl="1">
      <w:startOverride w:val="1"/>
    </w:lvlOverride>
    <w:lvlOverride w:ilvl="2">
      <w:startOverride w:val="3"/>
    </w:lvlOverride>
    <w:lvlOverride w:ilvl="3">
      <w:startOverride w:val="9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8"/>
  </w:num>
  <w:num w:numId="8">
    <w:abstractNumId w:val="14"/>
  </w:num>
  <w:num w:numId="9">
    <w:abstractNumId w:val="10"/>
  </w:num>
  <w:num w:numId="10">
    <w:abstractNumId w:val="15"/>
  </w:num>
  <w:num w:numId="11">
    <w:abstractNumId w:val="17"/>
  </w:num>
  <w:num w:numId="12">
    <w:abstractNumId w:val="2"/>
  </w:num>
  <w:num w:numId="13">
    <w:abstractNumId w:val="4"/>
  </w:num>
  <w:num w:numId="14">
    <w:abstractNumId w:val="7"/>
  </w:num>
  <w:num w:numId="15">
    <w:abstractNumId w:val="9"/>
  </w:num>
  <w:num w:numId="16">
    <w:abstractNumId w:val="8"/>
  </w:num>
  <w:num w:numId="17">
    <w:abstractNumId w:val="11"/>
  </w:num>
  <w:num w:numId="18">
    <w:abstractNumId w:val="13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F3B2D"/>
    <w:rsid w:val="000B2231"/>
    <w:rsid w:val="0031362D"/>
    <w:rsid w:val="00410EBA"/>
    <w:rsid w:val="00445A30"/>
    <w:rsid w:val="004E2C67"/>
    <w:rsid w:val="00756226"/>
    <w:rsid w:val="008514CE"/>
    <w:rsid w:val="00A16A71"/>
    <w:rsid w:val="00AF3B2D"/>
    <w:rsid w:val="00EF5D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 Bullet" w:uiPriority="0"/>
    <w:lsdException w:name="Title" w:semiHidden="0" w:unhideWhenUsed="0" w:qFormat="1"/>
    <w:lsdException w:name="Default Paragraph Font" w:uiPriority="1"/>
    <w:lsdException w:name="Body Text" w:uiPriority="0"/>
    <w:lsdException w:name="Message Header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AF3B2D"/>
    <w:pPr>
      <w:spacing w:after="200"/>
    </w:pPr>
    <w:rPr>
      <w:rFonts w:ascii="Calibri" w:eastAsia="Times New Roman" w:hAnsi="Calibri" w:cs="Calibri"/>
    </w:rPr>
  </w:style>
  <w:style w:type="paragraph" w:styleId="1">
    <w:name w:val="heading 1"/>
    <w:aliases w:val="Заголовок 1 Знак Знак,Заголовок 1 Знак Знак Знак,Загол Тит"/>
    <w:basedOn w:val="a1"/>
    <w:next w:val="a1"/>
    <w:link w:val="11"/>
    <w:qFormat/>
    <w:rsid w:val="00AF3B2D"/>
    <w:pPr>
      <w:keepNext/>
      <w:keepLines/>
      <w:numPr>
        <w:numId w:val="3"/>
      </w:numPr>
      <w:spacing w:before="480" w:after="0" w:line="312" w:lineRule="auto"/>
      <w:jc w:val="both"/>
      <w:outlineLvl w:val="0"/>
    </w:pPr>
    <w:rPr>
      <w:rFonts w:ascii="Cambria" w:hAnsi="Cambria" w:cs="Times New Roman"/>
      <w:b/>
      <w:bCs/>
      <w:color w:val="365F91"/>
      <w:sz w:val="28"/>
      <w:szCs w:val="28"/>
    </w:rPr>
  </w:style>
  <w:style w:type="paragraph" w:styleId="2">
    <w:name w:val="heading 2"/>
    <w:basedOn w:val="a1"/>
    <w:next w:val="a1"/>
    <w:link w:val="20"/>
    <w:uiPriority w:val="9"/>
    <w:unhideWhenUsed/>
    <w:qFormat/>
    <w:rsid w:val="00AF3B2D"/>
    <w:pPr>
      <w:keepNext/>
      <w:spacing w:before="240" w:after="60"/>
      <w:outlineLvl w:val="1"/>
    </w:pPr>
    <w:rPr>
      <w:rFonts w:ascii="Cambria" w:hAnsi="Cambria" w:cs="Times New Roman"/>
      <w:b/>
      <w:bCs/>
      <w:i/>
      <w:iCs/>
      <w:sz w:val="28"/>
      <w:szCs w:val="28"/>
    </w:rPr>
  </w:style>
  <w:style w:type="paragraph" w:styleId="3">
    <w:name w:val="heading 3"/>
    <w:basedOn w:val="a1"/>
    <w:next w:val="a1"/>
    <w:link w:val="30"/>
    <w:unhideWhenUsed/>
    <w:qFormat/>
    <w:rsid w:val="00AF3B2D"/>
    <w:pPr>
      <w:keepNext/>
      <w:spacing w:before="240" w:after="60"/>
      <w:outlineLvl w:val="2"/>
    </w:pPr>
    <w:rPr>
      <w:rFonts w:ascii="Cambria" w:hAnsi="Cambria" w:cs="Times New Roman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AF3B2D"/>
    <w:pPr>
      <w:keepNext/>
      <w:spacing w:before="240" w:after="60"/>
      <w:outlineLvl w:val="3"/>
    </w:pPr>
    <w:rPr>
      <w:rFonts w:cs="Times New Roman"/>
      <w:b/>
      <w:bCs/>
      <w:sz w:val="28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AF3B2D"/>
    <w:pPr>
      <w:spacing w:before="240" w:after="60"/>
      <w:outlineLvl w:val="4"/>
    </w:pPr>
    <w:rPr>
      <w:rFonts w:cs="Times New Roman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AF3B2D"/>
    <w:pPr>
      <w:spacing w:before="240" w:after="60"/>
      <w:outlineLvl w:val="5"/>
    </w:pPr>
    <w:rPr>
      <w:rFonts w:cs="Times New Roman"/>
      <w:b/>
      <w:bCs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AF3B2D"/>
    <w:pPr>
      <w:spacing w:before="240" w:after="60"/>
      <w:outlineLvl w:val="6"/>
    </w:pPr>
    <w:rPr>
      <w:rFonts w:cs="Times New Roman"/>
      <w:sz w:val="24"/>
      <w:szCs w:val="2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AF3B2D"/>
    <w:pPr>
      <w:spacing w:before="240" w:after="60"/>
      <w:outlineLvl w:val="7"/>
    </w:pPr>
    <w:rPr>
      <w:rFonts w:cs="Times New Roman"/>
      <w:i/>
      <w:iCs/>
      <w:sz w:val="24"/>
      <w:szCs w:val="2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aliases w:val="Заголовок 1 Знак Знак Знак1,Заголовок 1 Знак Знак Знак Знак,Загол Тит Знак"/>
    <w:basedOn w:val="a2"/>
    <w:link w:val="1"/>
    <w:rsid w:val="00AF3B2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2"/>
    <w:link w:val="2"/>
    <w:uiPriority w:val="9"/>
    <w:rsid w:val="00AF3B2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2"/>
    <w:link w:val="3"/>
    <w:rsid w:val="00AF3B2D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uiPriority w:val="9"/>
    <w:semiHidden/>
    <w:rsid w:val="00AF3B2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uiPriority w:val="9"/>
    <w:semiHidden/>
    <w:rsid w:val="00AF3B2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uiPriority w:val="9"/>
    <w:semiHidden/>
    <w:rsid w:val="00AF3B2D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basedOn w:val="a2"/>
    <w:link w:val="7"/>
    <w:uiPriority w:val="9"/>
    <w:semiHidden/>
    <w:rsid w:val="00AF3B2D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2"/>
    <w:link w:val="8"/>
    <w:uiPriority w:val="9"/>
    <w:semiHidden/>
    <w:rsid w:val="00AF3B2D"/>
    <w:rPr>
      <w:rFonts w:ascii="Calibri" w:eastAsia="Times New Roman" w:hAnsi="Calibri" w:cs="Times New Roman"/>
      <w:i/>
      <w:iCs/>
      <w:sz w:val="24"/>
      <w:szCs w:val="24"/>
    </w:rPr>
  </w:style>
  <w:style w:type="paragraph" w:styleId="a5">
    <w:name w:val="Plain Text"/>
    <w:basedOn w:val="a1"/>
    <w:link w:val="a6"/>
    <w:uiPriority w:val="99"/>
    <w:rsid w:val="00AF3B2D"/>
    <w:pPr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a6">
    <w:name w:val="Текст Знак"/>
    <w:basedOn w:val="a2"/>
    <w:link w:val="a5"/>
    <w:uiPriority w:val="99"/>
    <w:rsid w:val="00AF3B2D"/>
    <w:rPr>
      <w:rFonts w:ascii="Courier New" w:eastAsia="Times New Roman" w:hAnsi="Courier New" w:cs="Times New Roman"/>
      <w:sz w:val="20"/>
      <w:szCs w:val="20"/>
    </w:rPr>
  </w:style>
  <w:style w:type="paragraph" w:styleId="a7">
    <w:name w:val="header"/>
    <w:basedOn w:val="a1"/>
    <w:link w:val="a8"/>
    <w:uiPriority w:val="99"/>
    <w:rsid w:val="00AF3B2D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8">
    <w:name w:val="Верхний колонтитул Знак"/>
    <w:basedOn w:val="a2"/>
    <w:link w:val="a7"/>
    <w:uiPriority w:val="99"/>
    <w:rsid w:val="00AF3B2D"/>
    <w:rPr>
      <w:rFonts w:ascii="Calibri" w:eastAsia="Times New Roman" w:hAnsi="Calibri" w:cs="Times New Roman"/>
      <w:sz w:val="20"/>
      <w:szCs w:val="20"/>
    </w:rPr>
  </w:style>
  <w:style w:type="paragraph" w:styleId="a9">
    <w:name w:val="footer"/>
    <w:basedOn w:val="a1"/>
    <w:link w:val="aa"/>
    <w:uiPriority w:val="99"/>
    <w:rsid w:val="00AF3B2D"/>
    <w:pPr>
      <w:tabs>
        <w:tab w:val="center" w:pos="4677"/>
        <w:tab w:val="right" w:pos="9355"/>
      </w:tabs>
      <w:spacing w:after="0" w:line="240" w:lineRule="auto"/>
    </w:pPr>
    <w:rPr>
      <w:rFonts w:cs="Times New Roman"/>
      <w:sz w:val="20"/>
      <w:szCs w:val="20"/>
    </w:rPr>
  </w:style>
  <w:style w:type="character" w:customStyle="1" w:styleId="aa">
    <w:name w:val="Нижний колонтитул Знак"/>
    <w:basedOn w:val="a2"/>
    <w:link w:val="a9"/>
    <w:uiPriority w:val="99"/>
    <w:rsid w:val="00AF3B2D"/>
    <w:rPr>
      <w:rFonts w:ascii="Calibri" w:eastAsia="Times New Roman" w:hAnsi="Calibri" w:cs="Times New Roman"/>
      <w:sz w:val="20"/>
      <w:szCs w:val="20"/>
    </w:rPr>
  </w:style>
  <w:style w:type="paragraph" w:styleId="ab">
    <w:name w:val="List Paragraph"/>
    <w:basedOn w:val="a1"/>
    <w:uiPriority w:val="34"/>
    <w:qFormat/>
    <w:rsid w:val="00AF3B2D"/>
    <w:pPr>
      <w:ind w:left="720"/>
    </w:pPr>
  </w:style>
  <w:style w:type="paragraph" w:styleId="ac">
    <w:name w:val="Normal (Web)"/>
    <w:basedOn w:val="a1"/>
    <w:uiPriority w:val="99"/>
    <w:rsid w:val="00AF3B2D"/>
    <w:pPr>
      <w:spacing w:after="0" w:line="360" w:lineRule="auto"/>
      <w:ind w:left="1080" w:firstLine="709"/>
      <w:jc w:val="both"/>
    </w:pPr>
    <w:rPr>
      <w:rFonts w:ascii="Times New Roman" w:hAnsi="Times New Roman" w:cs="Times New Roman"/>
      <w:spacing w:val="-5"/>
      <w:sz w:val="28"/>
      <w:szCs w:val="28"/>
    </w:rPr>
  </w:style>
  <w:style w:type="paragraph" w:styleId="21">
    <w:name w:val="Body Text Indent 2"/>
    <w:basedOn w:val="a1"/>
    <w:link w:val="22"/>
    <w:uiPriority w:val="99"/>
    <w:semiHidden/>
    <w:rsid w:val="00AF3B2D"/>
    <w:pPr>
      <w:spacing w:after="0" w:line="240" w:lineRule="auto"/>
      <w:ind w:firstLine="708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2"/>
    <w:link w:val="21"/>
    <w:uiPriority w:val="99"/>
    <w:semiHidden/>
    <w:rsid w:val="00AF3B2D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d">
    <w:name w:val="Table Grid"/>
    <w:basedOn w:val="a3"/>
    <w:uiPriority w:val="59"/>
    <w:rsid w:val="00AF3B2D"/>
    <w:pPr>
      <w:spacing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Мария"/>
    <w:basedOn w:val="a1"/>
    <w:rsid w:val="00AF3B2D"/>
    <w:pPr>
      <w:spacing w:before="240" w:after="120" w:line="240" w:lineRule="auto"/>
      <w:ind w:firstLine="709"/>
      <w:jc w:val="both"/>
    </w:pPr>
    <w:rPr>
      <w:rFonts w:ascii="Times New Roman" w:hAnsi="Times New Roman" w:cs="Times New Roman"/>
      <w:sz w:val="26"/>
      <w:szCs w:val="26"/>
      <w:lang w:eastAsia="ru-RU"/>
    </w:rPr>
  </w:style>
  <w:style w:type="paragraph" w:styleId="23">
    <w:name w:val="Body Text 2"/>
    <w:basedOn w:val="a1"/>
    <w:link w:val="24"/>
    <w:uiPriority w:val="99"/>
    <w:semiHidden/>
    <w:unhideWhenUsed/>
    <w:rsid w:val="00AF3B2D"/>
    <w:pPr>
      <w:spacing w:after="120" w:line="480" w:lineRule="auto"/>
    </w:pPr>
    <w:rPr>
      <w:rFonts w:cs="Times New Roman"/>
      <w:sz w:val="20"/>
      <w:szCs w:val="20"/>
    </w:rPr>
  </w:style>
  <w:style w:type="character" w:customStyle="1" w:styleId="24">
    <w:name w:val="Основной текст 2 Знак"/>
    <w:basedOn w:val="a2"/>
    <w:link w:val="23"/>
    <w:uiPriority w:val="99"/>
    <w:semiHidden/>
    <w:rsid w:val="00AF3B2D"/>
    <w:rPr>
      <w:rFonts w:ascii="Calibri" w:eastAsia="Times New Roman" w:hAnsi="Calibri" w:cs="Times New Roman"/>
      <w:sz w:val="20"/>
      <w:szCs w:val="20"/>
    </w:rPr>
  </w:style>
  <w:style w:type="paragraph" w:customStyle="1" w:styleId="af">
    <w:name w:val="Первый уровень"/>
    <w:basedOn w:val="ab"/>
    <w:next w:val="a1"/>
    <w:qFormat/>
    <w:rsid w:val="00AF3B2D"/>
    <w:pPr>
      <w:pageBreakBefore/>
      <w:spacing w:after="240" w:line="312" w:lineRule="auto"/>
      <w:ind w:left="360" w:hanging="360"/>
      <w:jc w:val="center"/>
    </w:pPr>
    <w:rPr>
      <w:rFonts w:ascii="Times New Roman" w:hAnsi="Times New Roman" w:cs="Times New Roman"/>
      <w:b/>
      <w:sz w:val="28"/>
    </w:rPr>
  </w:style>
  <w:style w:type="paragraph" w:customStyle="1" w:styleId="af0">
    <w:name w:val="Второй уровень"/>
    <w:basedOn w:val="ab"/>
    <w:qFormat/>
    <w:rsid w:val="00AF3B2D"/>
    <w:pPr>
      <w:spacing w:before="120" w:after="120" w:line="312" w:lineRule="auto"/>
      <w:ind w:left="792" w:hanging="432"/>
      <w:jc w:val="center"/>
    </w:pPr>
    <w:rPr>
      <w:rFonts w:ascii="Times New Roman" w:hAnsi="Times New Roman" w:cs="Times New Roman"/>
      <w:b/>
      <w:sz w:val="28"/>
    </w:rPr>
  </w:style>
  <w:style w:type="paragraph" w:styleId="af1">
    <w:name w:val="Balloon Text"/>
    <w:basedOn w:val="a1"/>
    <w:link w:val="af2"/>
    <w:semiHidden/>
    <w:unhideWhenUsed/>
    <w:rsid w:val="00AF3B2D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af2">
    <w:name w:val="Текст выноски Знак"/>
    <w:basedOn w:val="a2"/>
    <w:link w:val="af1"/>
    <w:semiHidden/>
    <w:rsid w:val="00AF3B2D"/>
    <w:rPr>
      <w:rFonts w:ascii="Tahoma" w:eastAsia="Times New Roman" w:hAnsi="Tahoma" w:cs="Times New Roman"/>
      <w:sz w:val="16"/>
      <w:szCs w:val="16"/>
    </w:rPr>
  </w:style>
  <w:style w:type="paragraph" w:styleId="af3">
    <w:name w:val="caption"/>
    <w:basedOn w:val="a1"/>
    <w:next w:val="a1"/>
    <w:link w:val="af4"/>
    <w:unhideWhenUsed/>
    <w:qFormat/>
    <w:rsid w:val="00AF3B2D"/>
    <w:rPr>
      <w:rFonts w:cs="Times New Roman"/>
      <w:b/>
      <w:bCs/>
      <w:sz w:val="20"/>
      <w:szCs w:val="20"/>
    </w:rPr>
  </w:style>
  <w:style w:type="paragraph" w:customStyle="1" w:styleId="ConsPlusNormal">
    <w:name w:val="ConsPlusNormal"/>
    <w:rsid w:val="00AF3B2D"/>
    <w:pPr>
      <w:widowControl w:val="0"/>
      <w:autoSpaceDE w:val="0"/>
      <w:autoSpaceDN w:val="0"/>
      <w:adjustRightInd w:val="0"/>
      <w:spacing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AF3B2D"/>
    <w:pPr>
      <w:widowControl w:val="0"/>
      <w:autoSpaceDE w:val="0"/>
      <w:autoSpaceDN w:val="0"/>
      <w:adjustRightInd w:val="0"/>
      <w:spacing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CharChar">
    <w:name w:val="Char Char Знак Знак Знак"/>
    <w:basedOn w:val="a1"/>
    <w:rsid w:val="00AF3B2D"/>
    <w:pPr>
      <w:spacing w:after="160" w:line="240" w:lineRule="exact"/>
    </w:pPr>
    <w:rPr>
      <w:rFonts w:ascii="Tahoma" w:hAnsi="Tahoma" w:cs="Times New Roman"/>
      <w:sz w:val="20"/>
      <w:szCs w:val="20"/>
      <w:lang w:val="en-US"/>
    </w:rPr>
  </w:style>
  <w:style w:type="paragraph" w:customStyle="1" w:styleId="Style4">
    <w:name w:val="Style4"/>
    <w:basedOn w:val="a1"/>
    <w:uiPriority w:val="99"/>
    <w:rsid w:val="00AF3B2D"/>
    <w:pPr>
      <w:widowControl w:val="0"/>
      <w:autoSpaceDE w:val="0"/>
      <w:autoSpaceDN w:val="0"/>
      <w:adjustRightInd w:val="0"/>
      <w:spacing w:after="0" w:line="274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28">
    <w:name w:val="Font Style28"/>
    <w:uiPriority w:val="99"/>
    <w:rsid w:val="00AF3B2D"/>
    <w:rPr>
      <w:rFonts w:ascii="Arial" w:hAnsi="Arial" w:cs="Arial"/>
      <w:sz w:val="24"/>
      <w:szCs w:val="24"/>
    </w:rPr>
  </w:style>
  <w:style w:type="character" w:customStyle="1" w:styleId="FontStyle33">
    <w:name w:val="Font Style33"/>
    <w:uiPriority w:val="99"/>
    <w:rsid w:val="00AF3B2D"/>
    <w:rPr>
      <w:rFonts w:ascii="Arial Narrow" w:hAnsi="Arial Narrow" w:cs="Arial Narrow"/>
      <w:sz w:val="24"/>
      <w:szCs w:val="24"/>
    </w:rPr>
  </w:style>
  <w:style w:type="paragraph" w:styleId="af5">
    <w:name w:val="Title"/>
    <w:basedOn w:val="a1"/>
    <w:link w:val="af6"/>
    <w:uiPriority w:val="99"/>
    <w:qFormat/>
    <w:rsid w:val="00AF3B2D"/>
    <w:pPr>
      <w:spacing w:after="0" w:line="360" w:lineRule="auto"/>
      <w:ind w:firstLine="709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f6">
    <w:name w:val="Название Знак"/>
    <w:basedOn w:val="a2"/>
    <w:link w:val="af5"/>
    <w:uiPriority w:val="99"/>
    <w:rsid w:val="00AF3B2D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f7">
    <w:name w:val="Body Text"/>
    <w:aliases w:val="Знак1 Знак,text,Body Text2, Знак1 Знак, Знак"/>
    <w:basedOn w:val="a1"/>
    <w:link w:val="af8"/>
    <w:unhideWhenUsed/>
    <w:rsid w:val="00AF3B2D"/>
    <w:pPr>
      <w:spacing w:after="120"/>
    </w:pPr>
    <w:rPr>
      <w:rFonts w:cs="Times New Roman"/>
    </w:rPr>
  </w:style>
  <w:style w:type="character" w:customStyle="1" w:styleId="af8">
    <w:name w:val="Основной текст Знак"/>
    <w:aliases w:val="Знак1 Знак Знак,text Знак,Body Text2 Знак, Знак1 Знак Знак, Знак Знак"/>
    <w:basedOn w:val="a2"/>
    <w:link w:val="af7"/>
    <w:rsid w:val="00AF3B2D"/>
    <w:rPr>
      <w:rFonts w:ascii="Calibri" w:eastAsia="Times New Roman" w:hAnsi="Calibri" w:cs="Times New Roman"/>
    </w:rPr>
  </w:style>
  <w:style w:type="character" w:customStyle="1" w:styleId="af4">
    <w:name w:val="Название объекта Знак"/>
    <w:link w:val="af3"/>
    <w:rsid w:val="00AF3B2D"/>
    <w:rPr>
      <w:rFonts w:ascii="Calibri" w:eastAsia="Times New Roman" w:hAnsi="Calibri" w:cs="Times New Roman"/>
      <w:b/>
      <w:bCs/>
      <w:sz w:val="20"/>
      <w:szCs w:val="20"/>
    </w:rPr>
  </w:style>
  <w:style w:type="paragraph" w:styleId="a">
    <w:name w:val="List Bullet"/>
    <w:basedOn w:val="a1"/>
    <w:rsid w:val="00AF3B2D"/>
    <w:pPr>
      <w:widowControl w:val="0"/>
      <w:numPr>
        <w:numId w:val="4"/>
      </w:numPr>
      <w:tabs>
        <w:tab w:val="left" w:pos="357"/>
      </w:tabs>
      <w:autoSpaceDE w:val="0"/>
      <w:autoSpaceDN w:val="0"/>
      <w:adjustRightInd w:val="0"/>
      <w:spacing w:before="120" w:after="0" w:line="240" w:lineRule="auto"/>
      <w:jc w:val="both"/>
    </w:pPr>
    <w:rPr>
      <w:rFonts w:ascii="Times New Roman" w:hAnsi="Times New Roman" w:cs="Times New Roman"/>
      <w:sz w:val="26"/>
      <w:szCs w:val="20"/>
      <w:lang w:eastAsia="ru-RU"/>
    </w:rPr>
  </w:style>
  <w:style w:type="paragraph" w:styleId="af9">
    <w:name w:val="Body Text Indent"/>
    <w:basedOn w:val="a1"/>
    <w:link w:val="afa"/>
    <w:uiPriority w:val="99"/>
    <w:rsid w:val="00AF3B2D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</w:rPr>
  </w:style>
  <w:style w:type="character" w:customStyle="1" w:styleId="afa">
    <w:name w:val="Основной текст с отступом Знак"/>
    <w:basedOn w:val="a2"/>
    <w:link w:val="af9"/>
    <w:uiPriority w:val="99"/>
    <w:rsid w:val="00AF3B2D"/>
    <w:rPr>
      <w:rFonts w:ascii="Times New Roman" w:eastAsia="Times New Roman" w:hAnsi="Times New Roman" w:cs="Times New Roman"/>
      <w:sz w:val="24"/>
      <w:szCs w:val="24"/>
    </w:rPr>
  </w:style>
  <w:style w:type="paragraph" w:customStyle="1" w:styleId="S">
    <w:name w:val="S_Обычный"/>
    <w:basedOn w:val="a1"/>
    <w:link w:val="S0"/>
    <w:autoRedefine/>
    <w:rsid w:val="00AF3B2D"/>
    <w:pPr>
      <w:suppressAutoHyphens/>
      <w:spacing w:after="0" w:line="240" w:lineRule="auto"/>
      <w:ind w:firstLine="709"/>
      <w:jc w:val="both"/>
    </w:pPr>
    <w:rPr>
      <w:rFonts w:ascii="Times New Roman" w:eastAsia="MS Mincho" w:hAnsi="Times New Roman" w:cs="Times New Roman"/>
      <w:bCs/>
      <w:spacing w:val="-5"/>
      <w:sz w:val="28"/>
      <w:szCs w:val="28"/>
      <w:lang w:eastAsia="ar-SA"/>
    </w:rPr>
  </w:style>
  <w:style w:type="character" w:customStyle="1" w:styleId="S10">
    <w:name w:val="S_Маркированный Знак1"/>
    <w:link w:val="S6"/>
    <w:locked/>
    <w:rsid w:val="00AF3B2D"/>
    <w:rPr>
      <w:rFonts w:ascii="Times New Roman" w:hAnsi="Times New Roman" w:cs="Times New Roman"/>
      <w:sz w:val="24"/>
      <w:szCs w:val="24"/>
    </w:rPr>
  </w:style>
  <w:style w:type="paragraph" w:customStyle="1" w:styleId="S6">
    <w:name w:val="S_Маркированный"/>
    <w:basedOn w:val="a"/>
    <w:link w:val="S10"/>
    <w:autoRedefine/>
    <w:rsid w:val="00AF3B2D"/>
    <w:pPr>
      <w:widowControl/>
      <w:numPr>
        <w:numId w:val="0"/>
      </w:numPr>
      <w:spacing w:before="0" w:line="360" w:lineRule="auto"/>
      <w:ind w:firstLine="709"/>
    </w:pPr>
    <w:rPr>
      <w:rFonts w:eastAsiaTheme="minorHAnsi"/>
      <w:sz w:val="24"/>
      <w:szCs w:val="24"/>
      <w:lang w:eastAsia="en-US"/>
    </w:rPr>
  </w:style>
  <w:style w:type="paragraph" w:styleId="HTML">
    <w:name w:val="HTML Preformatted"/>
    <w:basedOn w:val="a1"/>
    <w:link w:val="HTML0"/>
    <w:unhideWhenUsed/>
    <w:rsid w:val="00AF3B2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Times New Roman"/>
      <w:sz w:val="20"/>
      <w:szCs w:val="20"/>
    </w:rPr>
  </w:style>
  <w:style w:type="character" w:customStyle="1" w:styleId="HTML0">
    <w:name w:val="Стандартный HTML Знак"/>
    <w:basedOn w:val="a2"/>
    <w:link w:val="HTML"/>
    <w:rsid w:val="00AF3B2D"/>
    <w:rPr>
      <w:rFonts w:ascii="Courier New" w:eastAsia="Times New Roman" w:hAnsi="Courier New" w:cs="Times New Roman"/>
      <w:sz w:val="20"/>
      <w:szCs w:val="20"/>
    </w:rPr>
  </w:style>
  <w:style w:type="paragraph" w:customStyle="1" w:styleId="western">
    <w:name w:val="western"/>
    <w:basedOn w:val="a1"/>
    <w:rsid w:val="00AF3B2D"/>
    <w:pPr>
      <w:spacing w:before="100" w:beforeAutospacing="1" w:after="115"/>
    </w:pPr>
    <w:rPr>
      <w:rFonts w:cs="Times New Roman"/>
      <w:color w:val="000000"/>
      <w:lang w:eastAsia="ru-RU"/>
    </w:rPr>
  </w:style>
  <w:style w:type="paragraph" w:customStyle="1" w:styleId="afb">
    <w:name w:val="Знак"/>
    <w:basedOn w:val="a1"/>
    <w:rsid w:val="00AF3B2D"/>
    <w:pPr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10">
    <w:name w:val="Маркированный список1 Знак Знак"/>
    <w:basedOn w:val="afc"/>
    <w:rsid w:val="00AF3B2D"/>
    <w:pPr>
      <w:numPr>
        <w:numId w:val="5"/>
      </w:numPr>
    </w:pPr>
    <w:rPr>
      <w:rFonts w:eastAsia="Calibri" w:cs="Times New Roman"/>
    </w:rPr>
  </w:style>
  <w:style w:type="paragraph" w:styleId="afc">
    <w:name w:val="List"/>
    <w:basedOn w:val="a1"/>
    <w:uiPriority w:val="99"/>
    <w:semiHidden/>
    <w:unhideWhenUsed/>
    <w:rsid w:val="00AF3B2D"/>
    <w:pPr>
      <w:ind w:left="283" w:hanging="283"/>
      <w:contextualSpacing/>
    </w:pPr>
  </w:style>
  <w:style w:type="character" w:styleId="afd">
    <w:name w:val="annotation reference"/>
    <w:uiPriority w:val="99"/>
    <w:semiHidden/>
    <w:unhideWhenUsed/>
    <w:rsid w:val="00AF3B2D"/>
    <w:rPr>
      <w:sz w:val="16"/>
      <w:szCs w:val="16"/>
    </w:rPr>
  </w:style>
  <w:style w:type="paragraph" w:styleId="afe">
    <w:name w:val="annotation text"/>
    <w:basedOn w:val="a1"/>
    <w:link w:val="aff"/>
    <w:uiPriority w:val="99"/>
    <w:semiHidden/>
    <w:unhideWhenUsed/>
    <w:rsid w:val="00AF3B2D"/>
    <w:rPr>
      <w:rFonts w:cs="Times New Roman"/>
      <w:sz w:val="20"/>
      <w:szCs w:val="20"/>
    </w:rPr>
  </w:style>
  <w:style w:type="character" w:customStyle="1" w:styleId="aff">
    <w:name w:val="Текст примечания Знак"/>
    <w:basedOn w:val="a2"/>
    <w:link w:val="afe"/>
    <w:uiPriority w:val="99"/>
    <w:semiHidden/>
    <w:rsid w:val="00AF3B2D"/>
    <w:rPr>
      <w:rFonts w:ascii="Calibri" w:eastAsia="Times New Roman" w:hAnsi="Calibri" w:cs="Times New Roman"/>
      <w:sz w:val="20"/>
      <w:szCs w:val="20"/>
    </w:rPr>
  </w:style>
  <w:style w:type="paragraph" w:styleId="aff0">
    <w:name w:val="annotation subject"/>
    <w:basedOn w:val="afe"/>
    <w:next w:val="afe"/>
    <w:link w:val="aff1"/>
    <w:uiPriority w:val="99"/>
    <w:semiHidden/>
    <w:unhideWhenUsed/>
    <w:rsid w:val="00AF3B2D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semiHidden/>
    <w:rsid w:val="00AF3B2D"/>
    <w:rPr>
      <w:b/>
      <w:bCs/>
    </w:rPr>
  </w:style>
  <w:style w:type="paragraph" w:styleId="aff2">
    <w:name w:val="No Spacing"/>
    <w:link w:val="aff3"/>
    <w:uiPriority w:val="1"/>
    <w:qFormat/>
    <w:rsid w:val="00AF3B2D"/>
    <w:pPr>
      <w:suppressAutoHyphens/>
      <w:spacing w:line="240" w:lineRule="auto"/>
      <w:jc w:val="both"/>
    </w:pPr>
    <w:rPr>
      <w:rFonts w:ascii="Calibri" w:eastAsia="Arial" w:hAnsi="Calibri" w:cs="Times New Roman"/>
      <w:lang w:eastAsia="ar-SA"/>
    </w:rPr>
  </w:style>
  <w:style w:type="paragraph" w:customStyle="1" w:styleId="Standard">
    <w:name w:val="Standard"/>
    <w:rsid w:val="00AF3B2D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customStyle="1" w:styleId="12">
    <w:name w:val="Основной текст1"/>
    <w:basedOn w:val="Standard"/>
    <w:rsid w:val="00AF3B2D"/>
    <w:pPr>
      <w:shd w:val="clear" w:color="auto" w:fill="FFFFFF"/>
      <w:spacing w:before="240" w:after="60" w:line="283" w:lineRule="exact"/>
      <w:ind w:hanging="360"/>
    </w:pPr>
    <w:rPr>
      <w:rFonts w:eastAsia="Times New Roman" w:cs="Times New Roman"/>
      <w:sz w:val="23"/>
      <w:szCs w:val="23"/>
    </w:rPr>
  </w:style>
  <w:style w:type="character" w:styleId="aff4">
    <w:name w:val="Hyperlink"/>
    <w:uiPriority w:val="99"/>
    <w:unhideWhenUsed/>
    <w:rsid w:val="00AF3B2D"/>
    <w:rPr>
      <w:color w:val="0000FF"/>
      <w:u w:val="single"/>
    </w:rPr>
  </w:style>
  <w:style w:type="paragraph" w:styleId="13">
    <w:name w:val="toc 1"/>
    <w:basedOn w:val="a1"/>
    <w:next w:val="a1"/>
    <w:autoRedefine/>
    <w:uiPriority w:val="39"/>
    <w:unhideWhenUsed/>
    <w:rsid w:val="00AF3B2D"/>
    <w:pPr>
      <w:tabs>
        <w:tab w:val="left" w:pos="440"/>
        <w:tab w:val="right" w:leader="dot" w:pos="9781"/>
      </w:tabs>
      <w:spacing w:before="120" w:after="0" w:line="240" w:lineRule="auto"/>
      <w:ind w:right="851"/>
    </w:pPr>
    <w:rPr>
      <w:b/>
      <w:bCs/>
      <w:sz w:val="20"/>
      <w:szCs w:val="20"/>
    </w:rPr>
  </w:style>
  <w:style w:type="paragraph" w:styleId="25">
    <w:name w:val="toc 2"/>
    <w:basedOn w:val="a1"/>
    <w:next w:val="a1"/>
    <w:autoRedefine/>
    <w:uiPriority w:val="39"/>
    <w:unhideWhenUsed/>
    <w:rsid w:val="00AF3B2D"/>
    <w:pPr>
      <w:tabs>
        <w:tab w:val="right" w:leader="dot" w:pos="9781"/>
      </w:tabs>
      <w:spacing w:before="120" w:after="0"/>
      <w:ind w:right="142" w:firstLine="221"/>
    </w:pPr>
    <w:rPr>
      <w:rFonts w:ascii="Times New Roman" w:hAnsi="Times New Roman" w:cs="Times New Roman"/>
      <w:i/>
      <w:iCs/>
      <w:noProof/>
      <w:sz w:val="24"/>
      <w:szCs w:val="24"/>
    </w:rPr>
  </w:style>
  <w:style w:type="paragraph" w:styleId="31">
    <w:name w:val="toc 3"/>
    <w:basedOn w:val="a1"/>
    <w:next w:val="a1"/>
    <w:autoRedefine/>
    <w:uiPriority w:val="39"/>
    <w:unhideWhenUsed/>
    <w:rsid w:val="00AF3B2D"/>
    <w:pPr>
      <w:tabs>
        <w:tab w:val="right" w:leader="dot" w:pos="9062"/>
      </w:tabs>
      <w:spacing w:after="0"/>
      <w:ind w:left="284"/>
    </w:pPr>
    <w:rPr>
      <w:rFonts w:ascii="Times New Roman" w:hAnsi="Times New Roman"/>
      <w:i/>
      <w:noProof/>
    </w:rPr>
  </w:style>
  <w:style w:type="paragraph" w:customStyle="1" w:styleId="aff5">
    <w:name w:val="Заголовок"/>
    <w:basedOn w:val="a1"/>
    <w:next w:val="af7"/>
    <w:rsid w:val="00AF3B2D"/>
    <w:pPr>
      <w:keepNext/>
      <w:suppressAutoHyphens/>
      <w:spacing w:before="240" w:after="60" w:line="240" w:lineRule="auto"/>
      <w:jc w:val="center"/>
    </w:pPr>
    <w:rPr>
      <w:rFonts w:ascii="Cambria" w:eastAsia="Lucida Sans Unicode" w:hAnsi="Cambria" w:cs="Mangal"/>
      <w:b/>
      <w:bCs/>
      <w:kern w:val="1"/>
      <w:sz w:val="32"/>
      <w:szCs w:val="32"/>
      <w:lang w:val="en-US" w:bidi="en-US"/>
    </w:rPr>
  </w:style>
  <w:style w:type="paragraph" w:customStyle="1" w:styleId="14">
    <w:name w:val="Текст1"/>
    <w:basedOn w:val="a1"/>
    <w:rsid w:val="00AF3B2D"/>
    <w:pPr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  <w:lang w:val="en-US" w:bidi="en-US"/>
    </w:rPr>
  </w:style>
  <w:style w:type="paragraph" w:customStyle="1" w:styleId="15">
    <w:name w:val="Обычный (веб)1"/>
    <w:basedOn w:val="a1"/>
    <w:rsid w:val="00AF3B2D"/>
    <w:pPr>
      <w:suppressAutoHyphens/>
      <w:spacing w:after="0" w:line="360" w:lineRule="auto"/>
      <w:ind w:left="1080" w:firstLine="709"/>
      <w:jc w:val="both"/>
    </w:pPr>
    <w:rPr>
      <w:rFonts w:ascii="Times New Roman" w:eastAsia="Lucida Sans Unicode" w:hAnsi="Times New Roman"/>
      <w:spacing w:val="-5"/>
      <w:kern w:val="1"/>
      <w:sz w:val="28"/>
      <w:szCs w:val="28"/>
      <w:lang w:val="en-US" w:bidi="en-US"/>
    </w:rPr>
  </w:style>
  <w:style w:type="paragraph" w:styleId="aff6">
    <w:name w:val="TOC Heading"/>
    <w:basedOn w:val="1"/>
    <w:next w:val="a1"/>
    <w:uiPriority w:val="39"/>
    <w:semiHidden/>
    <w:unhideWhenUsed/>
    <w:qFormat/>
    <w:rsid w:val="00AF3B2D"/>
    <w:pPr>
      <w:numPr>
        <w:numId w:val="0"/>
      </w:numPr>
      <w:spacing w:line="276" w:lineRule="auto"/>
      <w:jc w:val="left"/>
      <w:outlineLvl w:val="9"/>
    </w:pPr>
  </w:style>
  <w:style w:type="paragraph" w:customStyle="1" w:styleId="16">
    <w:name w:val="Обычный1"/>
    <w:link w:val="Normal"/>
    <w:rsid w:val="00AF3B2D"/>
    <w:pPr>
      <w:snapToGrid w:val="0"/>
      <w:spacing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Normal">
    <w:name w:val="Normal Знак"/>
    <w:link w:val="16"/>
    <w:rsid w:val="00AF3B2D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S0">
    <w:name w:val="S_Обычный Знак"/>
    <w:link w:val="S"/>
    <w:rsid w:val="00AF3B2D"/>
    <w:rPr>
      <w:rFonts w:ascii="Times New Roman" w:eastAsia="MS Mincho" w:hAnsi="Times New Roman" w:cs="Times New Roman"/>
      <w:bCs/>
      <w:spacing w:val="-5"/>
      <w:sz w:val="28"/>
      <w:szCs w:val="28"/>
      <w:lang w:eastAsia="ar-SA"/>
    </w:rPr>
  </w:style>
  <w:style w:type="paragraph" w:styleId="aff7">
    <w:name w:val="Document Map"/>
    <w:basedOn w:val="a1"/>
    <w:link w:val="aff8"/>
    <w:uiPriority w:val="99"/>
    <w:semiHidden/>
    <w:unhideWhenUsed/>
    <w:rsid w:val="00AF3B2D"/>
    <w:rPr>
      <w:rFonts w:ascii="Tahoma" w:hAnsi="Tahoma" w:cs="Times New Roman"/>
      <w:sz w:val="16"/>
      <w:szCs w:val="16"/>
    </w:rPr>
  </w:style>
  <w:style w:type="character" w:customStyle="1" w:styleId="aff8">
    <w:name w:val="Схема документа Знак"/>
    <w:basedOn w:val="a2"/>
    <w:link w:val="aff7"/>
    <w:uiPriority w:val="99"/>
    <w:semiHidden/>
    <w:rsid w:val="00AF3B2D"/>
    <w:rPr>
      <w:rFonts w:ascii="Tahoma" w:eastAsia="Times New Roman" w:hAnsi="Tahoma" w:cs="Times New Roman"/>
      <w:sz w:val="16"/>
      <w:szCs w:val="16"/>
    </w:rPr>
  </w:style>
  <w:style w:type="paragraph" w:customStyle="1" w:styleId="210">
    <w:name w:val="Основной текст с отступом 21"/>
    <w:basedOn w:val="a1"/>
    <w:rsid w:val="00AF3B2D"/>
    <w:pPr>
      <w:spacing w:after="0" w:line="240" w:lineRule="auto"/>
      <w:ind w:firstLine="709"/>
      <w:jc w:val="both"/>
    </w:pPr>
    <w:rPr>
      <w:rFonts w:ascii="Times New Roman" w:hAnsi="Times New Roman" w:cs="Times New Roman"/>
      <w:sz w:val="26"/>
      <w:szCs w:val="20"/>
      <w:lang w:eastAsia="ru-RU"/>
    </w:rPr>
  </w:style>
  <w:style w:type="paragraph" w:customStyle="1" w:styleId="17">
    <w:name w:val="Абзац списка1"/>
    <w:basedOn w:val="a1"/>
    <w:rsid w:val="00AF3B2D"/>
    <w:pPr>
      <w:suppressAutoHyphens/>
      <w:spacing w:after="0" w:line="240" w:lineRule="auto"/>
      <w:ind w:left="720"/>
    </w:pPr>
    <w:rPr>
      <w:rFonts w:cs="Times New Roman"/>
      <w:kern w:val="1"/>
      <w:sz w:val="24"/>
      <w:szCs w:val="24"/>
      <w:lang w:eastAsia="hi-IN" w:bidi="hi-IN"/>
    </w:rPr>
  </w:style>
  <w:style w:type="paragraph" w:customStyle="1" w:styleId="HTML1">
    <w:name w:val="Стандартный HTML1"/>
    <w:basedOn w:val="a1"/>
    <w:rsid w:val="00AF3B2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100" w:lineRule="atLeast"/>
    </w:pPr>
    <w:rPr>
      <w:rFonts w:ascii="Courier New" w:hAnsi="Courier New" w:cs="Courier New"/>
      <w:kern w:val="1"/>
      <w:sz w:val="20"/>
      <w:szCs w:val="20"/>
      <w:lang w:eastAsia="hi-IN" w:bidi="hi-IN"/>
    </w:rPr>
  </w:style>
  <w:style w:type="paragraph" w:customStyle="1" w:styleId="aff9">
    <w:name w:val="Содержимое таблицы"/>
    <w:basedOn w:val="a1"/>
    <w:rsid w:val="00AF3B2D"/>
    <w:pPr>
      <w:suppressLineNumbers/>
      <w:suppressAutoHyphens/>
      <w:spacing w:after="0" w:line="240" w:lineRule="auto"/>
    </w:pPr>
    <w:rPr>
      <w:rFonts w:cs="Times New Roman"/>
      <w:kern w:val="1"/>
      <w:sz w:val="24"/>
      <w:szCs w:val="24"/>
      <w:lang w:eastAsia="hi-IN" w:bidi="hi-IN"/>
    </w:rPr>
  </w:style>
  <w:style w:type="paragraph" w:styleId="affa">
    <w:name w:val="Subtitle"/>
    <w:basedOn w:val="a1"/>
    <w:link w:val="affb"/>
    <w:qFormat/>
    <w:rsid w:val="00AF3B2D"/>
    <w:pPr>
      <w:spacing w:after="0" w:line="240" w:lineRule="auto"/>
      <w:jc w:val="center"/>
    </w:pPr>
    <w:rPr>
      <w:rFonts w:ascii="Times New Roman" w:hAnsi="Times New Roman" w:cs="Times New Roman"/>
      <w:b/>
      <w:sz w:val="24"/>
      <w:szCs w:val="20"/>
    </w:rPr>
  </w:style>
  <w:style w:type="character" w:customStyle="1" w:styleId="affb">
    <w:name w:val="Подзаголовок Знак"/>
    <w:basedOn w:val="a2"/>
    <w:link w:val="affa"/>
    <w:rsid w:val="00AF3B2D"/>
    <w:rPr>
      <w:rFonts w:ascii="Times New Roman" w:eastAsia="Times New Roman" w:hAnsi="Times New Roman" w:cs="Times New Roman"/>
      <w:b/>
      <w:sz w:val="24"/>
      <w:szCs w:val="20"/>
    </w:rPr>
  </w:style>
  <w:style w:type="paragraph" w:styleId="32">
    <w:name w:val="Body Text 3"/>
    <w:basedOn w:val="a1"/>
    <w:link w:val="33"/>
    <w:uiPriority w:val="99"/>
    <w:semiHidden/>
    <w:unhideWhenUsed/>
    <w:rsid w:val="00AF3B2D"/>
    <w:pPr>
      <w:spacing w:after="120"/>
    </w:pPr>
    <w:rPr>
      <w:rFonts w:cs="Times New Roman"/>
      <w:sz w:val="16"/>
      <w:szCs w:val="16"/>
    </w:rPr>
  </w:style>
  <w:style w:type="character" w:customStyle="1" w:styleId="33">
    <w:name w:val="Основной текст 3 Знак"/>
    <w:basedOn w:val="a2"/>
    <w:link w:val="32"/>
    <w:uiPriority w:val="99"/>
    <w:semiHidden/>
    <w:rsid w:val="00AF3B2D"/>
    <w:rPr>
      <w:rFonts w:ascii="Calibri" w:eastAsia="Times New Roman" w:hAnsi="Calibri" w:cs="Times New Roman"/>
      <w:sz w:val="16"/>
      <w:szCs w:val="16"/>
    </w:rPr>
  </w:style>
  <w:style w:type="paragraph" w:customStyle="1" w:styleId="18">
    <w:name w:val="Название объекта1"/>
    <w:basedOn w:val="a1"/>
    <w:next w:val="a1"/>
    <w:rsid w:val="00AF3B2D"/>
    <w:pPr>
      <w:suppressAutoHyphens/>
    </w:pPr>
    <w:rPr>
      <w:b/>
      <w:bCs/>
      <w:sz w:val="20"/>
      <w:szCs w:val="20"/>
      <w:lang w:eastAsia="ar-SA"/>
    </w:rPr>
  </w:style>
  <w:style w:type="paragraph" w:customStyle="1" w:styleId="19">
    <w:name w:val="Маркированный список1"/>
    <w:basedOn w:val="a1"/>
    <w:rsid w:val="00AF3B2D"/>
    <w:pPr>
      <w:widowControl w:val="0"/>
      <w:tabs>
        <w:tab w:val="left" w:pos="357"/>
      </w:tabs>
      <w:suppressAutoHyphens/>
      <w:autoSpaceDE w:val="0"/>
      <w:spacing w:before="120" w:after="0" w:line="240" w:lineRule="auto"/>
      <w:ind w:left="357" w:hanging="357"/>
      <w:jc w:val="both"/>
    </w:pPr>
    <w:rPr>
      <w:rFonts w:ascii="Times New Roman" w:hAnsi="Times New Roman" w:cs="Times New Roman"/>
      <w:sz w:val="26"/>
      <w:szCs w:val="20"/>
      <w:lang w:val="en-US" w:bidi="en-US"/>
    </w:rPr>
  </w:style>
  <w:style w:type="character" w:customStyle="1" w:styleId="ff2">
    <w:name w:val="ff2"/>
    <w:basedOn w:val="a2"/>
    <w:rsid w:val="00AF3B2D"/>
  </w:style>
  <w:style w:type="character" w:customStyle="1" w:styleId="apple-converted-space">
    <w:name w:val="apple-converted-space"/>
    <w:basedOn w:val="a2"/>
    <w:rsid w:val="00AF3B2D"/>
  </w:style>
  <w:style w:type="paragraph" w:customStyle="1" w:styleId="affc">
    <w:name w:val="???????"/>
    <w:rsid w:val="00AF3B2D"/>
    <w:pPr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autoSpaceDE w:val="0"/>
      <w:autoSpaceDN w:val="0"/>
      <w:adjustRightInd w:val="0"/>
      <w:spacing w:line="240" w:lineRule="auto"/>
    </w:pPr>
    <w:rPr>
      <w:rFonts w:ascii="Mangal" w:eastAsia="Arial Unicode MS" w:hAnsi="Mangal" w:cs="Mangal"/>
      <w:b/>
      <w:bCs/>
      <w:color w:val="000000"/>
      <w:sz w:val="110"/>
      <w:szCs w:val="110"/>
      <w:lang w:eastAsia="ru-RU"/>
    </w:rPr>
  </w:style>
  <w:style w:type="paragraph" w:customStyle="1" w:styleId="110">
    <w:name w:val="Абзац списка11"/>
    <w:basedOn w:val="a1"/>
    <w:rsid w:val="00AF3B2D"/>
    <w:pPr>
      <w:spacing w:after="0" w:line="240" w:lineRule="auto"/>
      <w:ind w:left="720"/>
    </w:pPr>
    <w:rPr>
      <w:rFonts w:eastAsia="Calibri"/>
      <w:sz w:val="20"/>
      <w:szCs w:val="20"/>
    </w:rPr>
  </w:style>
  <w:style w:type="paragraph" w:customStyle="1" w:styleId="S1">
    <w:name w:val="S_Заголовок 1"/>
    <w:basedOn w:val="a1"/>
    <w:rsid w:val="00AF3B2D"/>
    <w:pPr>
      <w:numPr>
        <w:numId w:val="14"/>
      </w:numPr>
      <w:spacing w:after="0" w:line="240" w:lineRule="auto"/>
      <w:jc w:val="center"/>
    </w:pPr>
    <w:rPr>
      <w:rFonts w:ascii="Times New Roman" w:hAnsi="Times New Roman" w:cs="Times New Roman"/>
      <w:caps/>
      <w:sz w:val="24"/>
      <w:szCs w:val="24"/>
      <w:lang w:eastAsia="ru-RU"/>
    </w:rPr>
  </w:style>
  <w:style w:type="paragraph" w:customStyle="1" w:styleId="S2">
    <w:name w:val="S_Заголовок 2"/>
    <w:basedOn w:val="2"/>
    <w:rsid w:val="00AF3B2D"/>
    <w:pPr>
      <w:keepNext w:val="0"/>
      <w:numPr>
        <w:ilvl w:val="1"/>
        <w:numId w:val="14"/>
      </w:numPr>
      <w:tabs>
        <w:tab w:val="clear" w:pos="1080"/>
        <w:tab w:val="num" w:pos="1134"/>
      </w:tabs>
      <w:spacing w:before="0" w:after="0" w:line="360" w:lineRule="auto"/>
      <w:ind w:left="0" w:firstLine="720"/>
      <w:jc w:val="both"/>
    </w:pPr>
    <w:rPr>
      <w:rFonts w:ascii="Times New Roman" w:hAnsi="Times New Roman"/>
      <w:bCs w:val="0"/>
      <w:i w:val="0"/>
      <w:iCs w:val="0"/>
      <w:sz w:val="24"/>
      <w:szCs w:val="24"/>
      <w:lang w:eastAsia="ru-RU"/>
    </w:rPr>
  </w:style>
  <w:style w:type="paragraph" w:customStyle="1" w:styleId="S3">
    <w:name w:val="S_Заголовок 3"/>
    <w:basedOn w:val="3"/>
    <w:rsid w:val="00AF3B2D"/>
    <w:pPr>
      <w:keepNext w:val="0"/>
      <w:numPr>
        <w:ilvl w:val="2"/>
        <w:numId w:val="14"/>
      </w:numPr>
      <w:tabs>
        <w:tab w:val="clear" w:pos="1440"/>
        <w:tab w:val="num" w:pos="1276"/>
      </w:tabs>
      <w:spacing w:before="0" w:after="0" w:line="360" w:lineRule="auto"/>
      <w:ind w:left="0" w:firstLine="720"/>
    </w:pPr>
    <w:rPr>
      <w:rFonts w:ascii="Times New Roman" w:hAnsi="Times New Roman"/>
      <w:b w:val="0"/>
      <w:bCs w:val="0"/>
      <w:sz w:val="24"/>
      <w:szCs w:val="24"/>
      <w:u w:val="single"/>
      <w:lang w:eastAsia="ru-RU"/>
    </w:rPr>
  </w:style>
  <w:style w:type="paragraph" w:customStyle="1" w:styleId="S4">
    <w:name w:val="S_Заголовок 4"/>
    <w:basedOn w:val="4"/>
    <w:next w:val="af3"/>
    <w:link w:val="S40"/>
    <w:rsid w:val="00AF3B2D"/>
    <w:pPr>
      <w:keepNext w:val="0"/>
      <w:numPr>
        <w:ilvl w:val="3"/>
        <w:numId w:val="14"/>
      </w:numPr>
      <w:spacing w:before="0" w:after="0" w:line="360" w:lineRule="auto"/>
      <w:outlineLvl w:val="4"/>
    </w:pPr>
    <w:rPr>
      <w:rFonts w:ascii="Times New Roman" w:hAnsi="Times New Roman"/>
      <w:b w:val="0"/>
      <w:bCs w:val="0"/>
      <w:i/>
      <w:sz w:val="24"/>
      <w:szCs w:val="24"/>
      <w:lang w:eastAsia="ru-RU"/>
    </w:rPr>
  </w:style>
  <w:style w:type="character" w:customStyle="1" w:styleId="S40">
    <w:name w:val="S_Заголовок 4 Знак"/>
    <w:basedOn w:val="40"/>
    <w:link w:val="S4"/>
    <w:rsid w:val="00AF3B2D"/>
    <w:rPr>
      <w:rFonts w:ascii="Times New Roman" w:hAnsi="Times New Roman"/>
      <w:i/>
      <w:sz w:val="24"/>
      <w:szCs w:val="24"/>
      <w:lang w:eastAsia="ru-RU"/>
    </w:rPr>
  </w:style>
  <w:style w:type="paragraph" w:customStyle="1" w:styleId="S5">
    <w:name w:val="S_Заголовок 5"/>
    <w:basedOn w:val="5"/>
    <w:rsid w:val="00AF3B2D"/>
    <w:pPr>
      <w:numPr>
        <w:ilvl w:val="4"/>
        <w:numId w:val="14"/>
      </w:numPr>
      <w:tabs>
        <w:tab w:val="clear" w:pos="2520"/>
        <w:tab w:val="left" w:pos="1560"/>
      </w:tabs>
      <w:spacing w:before="0" w:after="0" w:line="360" w:lineRule="auto"/>
      <w:ind w:left="0" w:firstLine="709"/>
    </w:pPr>
    <w:rPr>
      <w:rFonts w:ascii="Times New Roman" w:hAnsi="Times New Roman"/>
      <w:b w:val="0"/>
      <w:bCs w:val="0"/>
      <w:i w:val="0"/>
      <w:iCs w:val="0"/>
      <w:sz w:val="24"/>
      <w:szCs w:val="24"/>
      <w:lang w:eastAsia="ru-RU"/>
    </w:rPr>
  </w:style>
  <w:style w:type="character" w:customStyle="1" w:styleId="aff3">
    <w:name w:val="Без интервала Знак"/>
    <w:link w:val="aff2"/>
    <w:uiPriority w:val="1"/>
    <w:rsid w:val="00AF3B2D"/>
    <w:rPr>
      <w:rFonts w:ascii="Calibri" w:eastAsia="Arial" w:hAnsi="Calibri" w:cs="Times New Roman"/>
      <w:lang w:eastAsia="ar-SA"/>
    </w:rPr>
  </w:style>
  <w:style w:type="paragraph" w:customStyle="1" w:styleId="affd">
    <w:name w:val="Знак Знак Знак Знак"/>
    <w:basedOn w:val="a1"/>
    <w:rsid w:val="00AF3B2D"/>
    <w:pPr>
      <w:spacing w:after="160" w:line="240" w:lineRule="exact"/>
    </w:pPr>
    <w:rPr>
      <w:rFonts w:ascii="Verdana" w:hAnsi="Verdana" w:cs="Times New Roman"/>
      <w:sz w:val="20"/>
      <w:szCs w:val="20"/>
      <w:lang w:val="en-US"/>
    </w:rPr>
  </w:style>
  <w:style w:type="paragraph" w:styleId="affe">
    <w:name w:val="Message Header"/>
    <w:basedOn w:val="af7"/>
    <w:link w:val="afff"/>
    <w:rsid w:val="00AF3B2D"/>
    <w:pPr>
      <w:keepLines/>
      <w:tabs>
        <w:tab w:val="left" w:pos="3600"/>
        <w:tab w:val="left" w:pos="4680"/>
      </w:tabs>
      <w:spacing w:after="240" w:line="240" w:lineRule="auto"/>
      <w:ind w:left="1080" w:right="2880" w:hanging="1080"/>
    </w:pPr>
    <w:rPr>
      <w:rFonts w:ascii="Arial" w:hAnsi="Arial"/>
      <w:sz w:val="20"/>
      <w:szCs w:val="20"/>
      <w:lang w:eastAsia="ru-RU"/>
    </w:rPr>
  </w:style>
  <w:style w:type="character" w:customStyle="1" w:styleId="afff">
    <w:name w:val="Шапка Знак"/>
    <w:basedOn w:val="a2"/>
    <w:link w:val="affe"/>
    <w:rsid w:val="00AF3B2D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afff0">
    <w:name w:val="Текст в таблице"/>
    <w:basedOn w:val="a1"/>
    <w:autoRedefine/>
    <w:rsid w:val="00AF3B2D"/>
    <w:pPr>
      <w:widowControl w:val="0"/>
      <w:spacing w:after="0"/>
      <w:ind w:firstLine="709"/>
      <w:jc w:val="both"/>
    </w:pPr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0">
    <w:name w:val="Текст маркированный"/>
    <w:basedOn w:val="a1"/>
    <w:qFormat/>
    <w:rsid w:val="00AF3B2D"/>
    <w:pPr>
      <w:numPr>
        <w:numId w:val="16"/>
      </w:numPr>
      <w:spacing w:before="60" w:after="60" w:line="240" w:lineRule="auto"/>
      <w:jc w:val="both"/>
    </w:pPr>
    <w:rPr>
      <w:rFonts w:ascii="Verdana" w:hAnsi="Verdana" w:cs="Times New Roman"/>
      <w:sz w:val="24"/>
      <w:szCs w:val="24"/>
      <w:lang w:eastAsia="ru-RU"/>
    </w:rPr>
  </w:style>
  <w:style w:type="character" w:styleId="afff1">
    <w:name w:val="Intense Emphasis"/>
    <w:basedOn w:val="a2"/>
    <w:uiPriority w:val="21"/>
    <w:qFormat/>
    <w:rsid w:val="00AF3B2D"/>
    <w:rPr>
      <w:b/>
      <w:bCs/>
      <w:i/>
      <w:iCs/>
      <w:color w:val="4F81BD"/>
    </w:rPr>
  </w:style>
  <w:style w:type="character" w:styleId="afff2">
    <w:name w:val="Strong"/>
    <w:basedOn w:val="a2"/>
    <w:uiPriority w:val="22"/>
    <w:qFormat/>
    <w:rsid w:val="00AF3B2D"/>
    <w:rPr>
      <w:b/>
      <w:bCs/>
    </w:rPr>
  </w:style>
  <w:style w:type="character" w:customStyle="1" w:styleId="Exact">
    <w:name w:val="Основной текст Exact"/>
    <w:basedOn w:val="a2"/>
    <w:uiPriority w:val="99"/>
    <w:rsid w:val="00AF3B2D"/>
    <w:rPr>
      <w:rFonts w:ascii="Times New Roman" w:hAnsi="Times New Roman" w:cs="Times New Roman"/>
      <w:spacing w:val="3"/>
      <w:sz w:val="19"/>
      <w:szCs w:val="19"/>
      <w:u w:val="none"/>
    </w:rPr>
  </w:style>
  <w:style w:type="character" w:customStyle="1" w:styleId="Exact4">
    <w:name w:val="Основной текст Exact4"/>
    <w:basedOn w:val="a2"/>
    <w:uiPriority w:val="99"/>
    <w:rsid w:val="00AF3B2D"/>
    <w:rPr>
      <w:rFonts w:ascii="Arial" w:eastAsia="Times New Roman" w:hAnsi="Arial" w:cs="Arial"/>
      <w:sz w:val="17"/>
      <w:szCs w:val="17"/>
      <w:u w:val="none"/>
      <w:lang w:eastAsia="ru-RU"/>
    </w:rPr>
  </w:style>
  <w:style w:type="character" w:customStyle="1" w:styleId="0ptExact">
    <w:name w:val="Основной текст + Интервал 0 pt Exact"/>
    <w:basedOn w:val="a2"/>
    <w:uiPriority w:val="99"/>
    <w:rsid w:val="00AF3B2D"/>
    <w:rPr>
      <w:rFonts w:ascii="Arial" w:eastAsia="Times New Roman" w:hAnsi="Arial" w:cs="Arial"/>
      <w:sz w:val="17"/>
      <w:szCs w:val="17"/>
      <w:u w:val="none"/>
      <w:lang w:eastAsia="ru-RU"/>
    </w:rPr>
  </w:style>
  <w:style w:type="character" w:customStyle="1" w:styleId="1a">
    <w:name w:val="Основной текст Знак1"/>
    <w:basedOn w:val="a2"/>
    <w:uiPriority w:val="99"/>
    <w:rsid w:val="00AF3B2D"/>
    <w:rPr>
      <w:rFonts w:ascii="Times New Roman" w:hAnsi="Times New Roman" w:cs="Times New Roman"/>
      <w:sz w:val="21"/>
      <w:szCs w:val="21"/>
      <w:u w:val="none"/>
    </w:rPr>
  </w:style>
  <w:style w:type="character" w:customStyle="1" w:styleId="9">
    <w:name w:val="Основной текст + 9"/>
    <w:aliases w:val="5 pt,Основной текст + Arial Narrow,14"/>
    <w:basedOn w:val="1a"/>
    <w:uiPriority w:val="99"/>
    <w:rsid w:val="00AF3B2D"/>
    <w:rPr>
      <w:sz w:val="19"/>
      <w:szCs w:val="19"/>
    </w:rPr>
  </w:style>
  <w:style w:type="character" w:customStyle="1" w:styleId="Exact1">
    <w:name w:val="Основной текст Exact1"/>
    <w:basedOn w:val="1a"/>
    <w:uiPriority w:val="99"/>
    <w:rsid w:val="00AF3B2D"/>
    <w:rPr>
      <w:spacing w:val="3"/>
      <w:sz w:val="19"/>
      <w:szCs w:val="19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5187</Words>
  <Characters>29572</Characters>
  <Application>Microsoft Office Word</Application>
  <DocSecurity>0</DocSecurity>
  <Lines>246</Lines>
  <Paragraphs>69</Paragraphs>
  <ScaleCrop>false</ScaleCrop>
  <Company>Reanimator Extreme Edition</Company>
  <LinksUpToDate>false</LinksUpToDate>
  <CharactersWithSpaces>34690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Новокаменка</dc:creator>
  <cp:keywords/>
  <dc:description/>
  <cp:lastModifiedBy>Новокаменка</cp:lastModifiedBy>
  <cp:revision>1</cp:revision>
  <dcterms:created xsi:type="dcterms:W3CDTF">2014-04-04T10:43:00Z</dcterms:created>
  <dcterms:modified xsi:type="dcterms:W3CDTF">2014-04-04T10:44:00Z</dcterms:modified>
</cp:coreProperties>
</file>